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92" w:rsidRPr="004C5011" w:rsidRDefault="00510F92" w:rsidP="00510F92">
      <w:pPr>
        <w:spacing w:before="240" w:after="0"/>
        <w:jc w:val="center"/>
        <w:rPr>
          <w:rFonts w:ascii="Berlin Sans FB" w:hAnsi="Berlin Sans FB"/>
          <w:b/>
          <w:sz w:val="28"/>
          <w:szCs w:val="28"/>
        </w:rPr>
      </w:pPr>
      <w:r w:rsidRPr="004C5011">
        <w:rPr>
          <w:rFonts w:ascii="Arial" w:hAnsi="Arial" w:cs="Arial"/>
          <w:b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ADA4757" wp14:editId="22EFBBDC">
            <wp:simplePos x="0" y="0"/>
            <wp:positionH relativeFrom="column">
              <wp:posOffset>-756285</wp:posOffset>
            </wp:positionH>
            <wp:positionV relativeFrom="paragraph">
              <wp:posOffset>-563245</wp:posOffset>
            </wp:positionV>
            <wp:extent cx="7048500" cy="10639425"/>
            <wp:effectExtent l="0" t="0" r="0" b="0"/>
            <wp:wrapNone/>
            <wp:docPr id="2" name="Рисунок 2" descr="C:\Users\Света\Desktop\6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6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06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C5011">
        <w:rPr>
          <w:rFonts w:ascii="Arial" w:hAnsi="Arial" w:cs="Arial"/>
          <w:b/>
          <w:sz w:val="28"/>
          <w:szCs w:val="28"/>
        </w:rPr>
        <w:t>Комитет</w:t>
      </w:r>
      <w:r w:rsidRPr="004C5011">
        <w:rPr>
          <w:rFonts w:ascii="Berlin Sans FB" w:hAnsi="Berlin Sans FB"/>
          <w:b/>
          <w:sz w:val="28"/>
          <w:szCs w:val="28"/>
        </w:rPr>
        <w:t xml:space="preserve">  </w:t>
      </w:r>
      <w:r w:rsidRPr="004C5011">
        <w:rPr>
          <w:rFonts w:ascii="Arial" w:hAnsi="Arial" w:cs="Arial"/>
          <w:b/>
          <w:sz w:val="28"/>
          <w:szCs w:val="28"/>
        </w:rPr>
        <w:t>по</w:t>
      </w:r>
      <w:r w:rsidRPr="004C5011">
        <w:rPr>
          <w:rFonts w:ascii="Berlin Sans FB" w:hAnsi="Berlin Sans FB"/>
          <w:b/>
          <w:sz w:val="28"/>
          <w:szCs w:val="28"/>
        </w:rPr>
        <w:t xml:space="preserve"> </w:t>
      </w:r>
      <w:r w:rsidRPr="004C5011">
        <w:rPr>
          <w:rFonts w:ascii="Arial" w:hAnsi="Arial" w:cs="Arial"/>
          <w:b/>
          <w:sz w:val="28"/>
          <w:szCs w:val="28"/>
        </w:rPr>
        <w:t>образованию</w:t>
      </w:r>
      <w:r w:rsidRPr="004C5011">
        <w:rPr>
          <w:rFonts w:ascii="Berlin Sans FB" w:hAnsi="Berlin Sans FB"/>
          <w:b/>
          <w:sz w:val="28"/>
          <w:szCs w:val="28"/>
        </w:rPr>
        <w:t xml:space="preserve"> </w:t>
      </w:r>
      <w:r w:rsidRPr="004C5011">
        <w:rPr>
          <w:rFonts w:ascii="Arial" w:hAnsi="Arial" w:cs="Arial"/>
          <w:b/>
          <w:sz w:val="28"/>
          <w:szCs w:val="28"/>
        </w:rPr>
        <w:t>г</w:t>
      </w:r>
      <w:r w:rsidRPr="004C5011">
        <w:rPr>
          <w:rFonts w:ascii="Berlin Sans FB" w:hAnsi="Berlin Sans FB"/>
          <w:b/>
          <w:sz w:val="28"/>
          <w:szCs w:val="28"/>
        </w:rPr>
        <w:t xml:space="preserve">. </w:t>
      </w:r>
      <w:r w:rsidRPr="004C5011">
        <w:rPr>
          <w:rFonts w:ascii="Arial" w:hAnsi="Arial" w:cs="Arial"/>
          <w:b/>
          <w:sz w:val="28"/>
          <w:szCs w:val="28"/>
        </w:rPr>
        <w:t>Улан</w:t>
      </w:r>
      <w:r w:rsidRPr="004C5011">
        <w:rPr>
          <w:rFonts w:ascii="Berlin Sans FB" w:hAnsi="Berlin Sans FB"/>
          <w:b/>
          <w:sz w:val="28"/>
          <w:szCs w:val="28"/>
        </w:rPr>
        <w:t>-</w:t>
      </w:r>
      <w:r w:rsidRPr="004C5011">
        <w:rPr>
          <w:rFonts w:ascii="Arial" w:hAnsi="Arial" w:cs="Arial"/>
          <w:b/>
          <w:sz w:val="28"/>
          <w:szCs w:val="28"/>
        </w:rPr>
        <w:t>Удэ</w:t>
      </w:r>
    </w:p>
    <w:p w:rsidR="00510F92" w:rsidRPr="004C5011" w:rsidRDefault="00510F92" w:rsidP="00510F92">
      <w:pPr>
        <w:spacing w:before="240" w:after="0"/>
        <w:jc w:val="center"/>
        <w:rPr>
          <w:rFonts w:ascii="Berlin Sans FB" w:hAnsi="Berlin Sans FB"/>
          <w:b/>
          <w:bCs/>
          <w:iCs/>
          <w:sz w:val="28"/>
          <w:szCs w:val="28"/>
        </w:rPr>
      </w:pPr>
      <w:r w:rsidRPr="004C5011">
        <w:rPr>
          <w:rFonts w:ascii="Arial" w:hAnsi="Arial" w:cs="Arial"/>
          <w:b/>
          <w:bCs/>
          <w:iCs/>
          <w:sz w:val="28"/>
          <w:szCs w:val="28"/>
        </w:rPr>
        <w:t>Муниципальное</w:t>
      </w:r>
      <w:r w:rsidRPr="004C5011">
        <w:rPr>
          <w:rFonts w:ascii="Berlin Sans FB" w:hAnsi="Berlin Sans FB"/>
          <w:b/>
          <w:bCs/>
          <w:i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iCs/>
          <w:sz w:val="28"/>
          <w:szCs w:val="28"/>
        </w:rPr>
        <w:t>а</w:t>
      </w:r>
      <w:r w:rsidRPr="004C5011">
        <w:rPr>
          <w:rFonts w:ascii="Arial" w:hAnsi="Arial" w:cs="Arial"/>
          <w:b/>
          <w:bCs/>
          <w:iCs/>
          <w:sz w:val="28"/>
          <w:szCs w:val="28"/>
        </w:rPr>
        <w:t>втономное</w:t>
      </w:r>
      <w:r w:rsidRPr="004C5011">
        <w:rPr>
          <w:rFonts w:ascii="Berlin Sans FB" w:hAnsi="Berlin Sans FB"/>
          <w:b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Cs/>
          <w:sz w:val="28"/>
          <w:szCs w:val="28"/>
        </w:rPr>
        <w:t>д</w:t>
      </w:r>
      <w:r w:rsidRPr="004C5011">
        <w:rPr>
          <w:rFonts w:ascii="Arial" w:hAnsi="Arial" w:cs="Arial"/>
          <w:b/>
          <w:bCs/>
          <w:iCs/>
          <w:sz w:val="28"/>
          <w:szCs w:val="28"/>
        </w:rPr>
        <w:t>ошкольное</w:t>
      </w:r>
      <w:r>
        <w:rPr>
          <w:b/>
          <w:bCs/>
          <w:iCs/>
          <w:sz w:val="28"/>
          <w:szCs w:val="28"/>
        </w:rPr>
        <w:t xml:space="preserve"> </w:t>
      </w:r>
      <w:r w:rsidRPr="004C5011">
        <w:rPr>
          <w:rFonts w:ascii="Arial" w:hAnsi="Arial" w:cs="Arial"/>
          <w:b/>
          <w:bCs/>
          <w:iCs/>
          <w:sz w:val="28"/>
          <w:szCs w:val="28"/>
        </w:rPr>
        <w:t>образовательное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у</w:t>
      </w:r>
      <w:r w:rsidRPr="004C5011">
        <w:rPr>
          <w:rFonts w:ascii="Arial" w:hAnsi="Arial" w:cs="Arial"/>
          <w:b/>
          <w:bCs/>
          <w:iCs/>
          <w:sz w:val="28"/>
          <w:szCs w:val="28"/>
        </w:rPr>
        <w:t>чреждение</w:t>
      </w:r>
    </w:p>
    <w:p w:rsidR="00510F92" w:rsidRDefault="00510F92" w:rsidP="00510F92">
      <w:pPr>
        <w:spacing w:before="240" w:after="0"/>
        <w:jc w:val="center"/>
      </w:pPr>
      <w:r w:rsidRPr="004C5011">
        <w:rPr>
          <w:rFonts w:ascii="Arial" w:hAnsi="Arial" w:cs="Arial"/>
          <w:b/>
          <w:bCs/>
          <w:iCs/>
          <w:sz w:val="28"/>
          <w:szCs w:val="28"/>
        </w:rPr>
        <w:t>Детский</w:t>
      </w:r>
      <w:r w:rsidRPr="004C5011">
        <w:rPr>
          <w:rFonts w:ascii="Berlin Sans FB" w:hAnsi="Berlin Sans FB"/>
          <w:b/>
          <w:bCs/>
          <w:iCs/>
          <w:sz w:val="28"/>
          <w:szCs w:val="28"/>
        </w:rPr>
        <w:t xml:space="preserve"> </w:t>
      </w:r>
      <w:r w:rsidRPr="004C5011">
        <w:rPr>
          <w:rFonts w:ascii="Arial" w:hAnsi="Arial" w:cs="Arial"/>
          <w:b/>
          <w:bCs/>
          <w:iCs/>
          <w:sz w:val="28"/>
          <w:szCs w:val="28"/>
        </w:rPr>
        <w:t>сад</w:t>
      </w:r>
      <w:r w:rsidRPr="004C5011">
        <w:rPr>
          <w:rFonts w:ascii="Berlin Sans FB" w:hAnsi="Berlin Sans FB"/>
          <w:b/>
          <w:bCs/>
          <w:iCs/>
          <w:sz w:val="28"/>
          <w:szCs w:val="28"/>
        </w:rPr>
        <w:t xml:space="preserve">  </w:t>
      </w:r>
      <w:r w:rsidRPr="004C5011">
        <w:rPr>
          <w:rFonts w:ascii="Arial" w:hAnsi="Arial" w:cs="Arial"/>
          <w:b/>
          <w:bCs/>
          <w:iCs/>
          <w:sz w:val="28"/>
          <w:szCs w:val="28"/>
        </w:rPr>
        <w:t>№</w:t>
      </w:r>
      <w:r w:rsidRPr="004C5011">
        <w:rPr>
          <w:rFonts w:ascii="Berlin Sans FB" w:hAnsi="Berlin Sans FB"/>
          <w:b/>
          <w:bCs/>
          <w:iCs/>
          <w:sz w:val="28"/>
          <w:szCs w:val="28"/>
        </w:rPr>
        <w:t xml:space="preserve">59 </w:t>
      </w:r>
      <w:r w:rsidRPr="004C5011">
        <w:rPr>
          <w:rFonts w:ascii="Berlin Sans FB" w:hAnsi="Berlin Sans FB" w:cs="Berlin Sans FB"/>
          <w:b/>
          <w:bCs/>
          <w:iCs/>
          <w:sz w:val="28"/>
          <w:szCs w:val="28"/>
        </w:rPr>
        <w:t>«</w:t>
      </w:r>
      <w:r w:rsidRPr="004C5011">
        <w:rPr>
          <w:rFonts w:ascii="Arial" w:hAnsi="Arial" w:cs="Arial"/>
          <w:b/>
          <w:bCs/>
          <w:iCs/>
          <w:sz w:val="28"/>
          <w:szCs w:val="28"/>
        </w:rPr>
        <w:t>Золотой</w:t>
      </w:r>
      <w:r w:rsidRPr="004C5011">
        <w:rPr>
          <w:rFonts w:ascii="Berlin Sans FB" w:hAnsi="Berlin Sans FB"/>
          <w:b/>
          <w:bCs/>
          <w:iCs/>
          <w:sz w:val="28"/>
          <w:szCs w:val="28"/>
        </w:rPr>
        <w:t xml:space="preserve"> </w:t>
      </w:r>
      <w:r w:rsidRPr="004C5011">
        <w:rPr>
          <w:rFonts w:ascii="Arial" w:hAnsi="Arial" w:cs="Arial"/>
          <w:b/>
          <w:bCs/>
          <w:iCs/>
          <w:sz w:val="28"/>
          <w:szCs w:val="28"/>
        </w:rPr>
        <w:t>ключик</w:t>
      </w:r>
      <w:r w:rsidRPr="004C5011">
        <w:rPr>
          <w:rFonts w:ascii="Berlin Sans FB" w:hAnsi="Berlin Sans FB" w:cs="Berlin Sans FB"/>
          <w:b/>
          <w:bCs/>
          <w:iCs/>
          <w:sz w:val="28"/>
          <w:szCs w:val="28"/>
        </w:rPr>
        <w:t>»</w:t>
      </w:r>
      <w:r w:rsidRPr="004C5011">
        <w:rPr>
          <w:rFonts w:ascii="Berlin Sans FB" w:hAnsi="Berlin Sans FB"/>
          <w:b/>
          <w:bCs/>
          <w:iCs/>
          <w:sz w:val="28"/>
          <w:szCs w:val="28"/>
        </w:rPr>
        <w:t>.</w:t>
      </w:r>
    </w:p>
    <w:p w:rsidR="00510F92" w:rsidRDefault="00510F92" w:rsidP="00510F92">
      <w:pPr>
        <w:spacing w:before="240" w:after="0"/>
      </w:pPr>
    </w:p>
    <w:p w:rsidR="00510F92" w:rsidRDefault="00510F92" w:rsidP="00510F92"/>
    <w:p w:rsidR="00510F92" w:rsidRDefault="00510F92" w:rsidP="00510F92"/>
    <w:p w:rsidR="00510F92" w:rsidRPr="00BA18D5" w:rsidRDefault="00510F92" w:rsidP="00510F92">
      <w:pPr>
        <w:jc w:val="center"/>
        <w:rPr>
          <w:b/>
          <w:caps/>
          <w:color w:val="002060"/>
          <w:sz w:val="72"/>
          <w:szCs w:val="72"/>
        </w:rPr>
      </w:pPr>
      <w:r w:rsidRPr="00BA18D5">
        <w:rPr>
          <w:b/>
          <w:caps/>
          <w:color w:val="002060"/>
          <w:sz w:val="72"/>
          <w:szCs w:val="72"/>
        </w:rPr>
        <w:t>проект для старшей группы</w:t>
      </w:r>
    </w:p>
    <w:p w:rsidR="00510F92" w:rsidRPr="00BA18D5" w:rsidRDefault="00510F92" w:rsidP="00510F92">
      <w:pPr>
        <w:jc w:val="center"/>
        <w:rPr>
          <w:b/>
          <w:caps/>
          <w:color w:val="002060"/>
          <w:sz w:val="72"/>
          <w:szCs w:val="72"/>
        </w:rPr>
      </w:pPr>
      <w:r w:rsidRPr="00BA18D5">
        <w:rPr>
          <w:b/>
          <w:caps/>
          <w:color w:val="002060"/>
          <w:sz w:val="72"/>
          <w:szCs w:val="72"/>
        </w:rPr>
        <w:t>«</w:t>
      </w:r>
      <w:r>
        <w:rPr>
          <w:b/>
          <w:caps/>
          <w:color w:val="002060"/>
          <w:sz w:val="72"/>
          <w:szCs w:val="72"/>
        </w:rPr>
        <w:t>Скоро - скоро НОВЫ</w:t>
      </w:r>
      <w:r w:rsidRPr="00BA18D5">
        <w:rPr>
          <w:b/>
          <w:caps/>
          <w:color w:val="002060"/>
          <w:sz w:val="72"/>
          <w:szCs w:val="72"/>
        </w:rPr>
        <w:t>Й ГОД»</w:t>
      </w:r>
    </w:p>
    <w:p w:rsidR="00510F92" w:rsidRPr="004C5011" w:rsidRDefault="00510F92" w:rsidP="00510F92">
      <w:pPr>
        <w:jc w:val="center"/>
        <w:rPr>
          <w:b/>
          <w:caps/>
          <w:sz w:val="72"/>
          <w:szCs w:val="72"/>
        </w:rPr>
      </w:pPr>
    </w:p>
    <w:p w:rsidR="00510F92" w:rsidRDefault="00510F92" w:rsidP="00510F92">
      <w:pPr>
        <w:jc w:val="right"/>
        <w:rPr>
          <w:sz w:val="28"/>
          <w:szCs w:val="28"/>
        </w:rPr>
      </w:pPr>
    </w:p>
    <w:p w:rsidR="00510F92" w:rsidRPr="004C5011" w:rsidRDefault="00510F92" w:rsidP="00510F92">
      <w:pPr>
        <w:jc w:val="right"/>
        <w:rPr>
          <w:b/>
          <w:sz w:val="28"/>
          <w:szCs w:val="28"/>
        </w:rPr>
      </w:pPr>
      <w:r w:rsidRPr="004C5011">
        <w:rPr>
          <w:b/>
          <w:sz w:val="28"/>
          <w:szCs w:val="28"/>
        </w:rPr>
        <w:t xml:space="preserve">Воспитатель: </w:t>
      </w:r>
      <w:proofErr w:type="spellStart"/>
      <w:r w:rsidRPr="004C5011">
        <w:rPr>
          <w:b/>
          <w:sz w:val="28"/>
          <w:szCs w:val="28"/>
        </w:rPr>
        <w:t>Корытова</w:t>
      </w:r>
      <w:proofErr w:type="spellEnd"/>
      <w:r w:rsidRPr="004C5011">
        <w:rPr>
          <w:b/>
          <w:sz w:val="28"/>
          <w:szCs w:val="28"/>
        </w:rPr>
        <w:t xml:space="preserve"> С.М.</w:t>
      </w:r>
    </w:p>
    <w:p w:rsidR="00510F92" w:rsidRPr="004C5011" w:rsidRDefault="00510F92" w:rsidP="00510F92">
      <w:pPr>
        <w:jc w:val="center"/>
        <w:rPr>
          <w:b/>
          <w:sz w:val="28"/>
          <w:szCs w:val="28"/>
        </w:rPr>
      </w:pPr>
    </w:p>
    <w:p w:rsidR="00510F92" w:rsidRPr="004C5011" w:rsidRDefault="00510F92" w:rsidP="00510F92">
      <w:pPr>
        <w:jc w:val="center"/>
        <w:rPr>
          <w:b/>
          <w:sz w:val="28"/>
          <w:szCs w:val="28"/>
        </w:rPr>
      </w:pPr>
    </w:p>
    <w:p w:rsidR="00510F92" w:rsidRPr="004C5011" w:rsidRDefault="00510F92" w:rsidP="00510F92">
      <w:pPr>
        <w:jc w:val="center"/>
        <w:rPr>
          <w:b/>
          <w:sz w:val="28"/>
          <w:szCs w:val="28"/>
        </w:rPr>
      </w:pPr>
    </w:p>
    <w:p w:rsidR="00510F92" w:rsidRPr="004C5011" w:rsidRDefault="00510F92" w:rsidP="00510F92">
      <w:pPr>
        <w:jc w:val="center"/>
        <w:rPr>
          <w:b/>
          <w:sz w:val="28"/>
          <w:szCs w:val="28"/>
        </w:rPr>
      </w:pPr>
    </w:p>
    <w:p w:rsidR="00510F92" w:rsidRDefault="00510F92" w:rsidP="00510F92">
      <w:pPr>
        <w:jc w:val="center"/>
        <w:rPr>
          <w:b/>
          <w:sz w:val="28"/>
          <w:szCs w:val="28"/>
        </w:rPr>
      </w:pPr>
    </w:p>
    <w:p w:rsidR="00510F92" w:rsidRPr="004C5011" w:rsidRDefault="00510F92" w:rsidP="00510F92">
      <w:pPr>
        <w:jc w:val="center"/>
        <w:rPr>
          <w:b/>
          <w:sz w:val="28"/>
          <w:szCs w:val="28"/>
        </w:rPr>
      </w:pPr>
      <w:r w:rsidRPr="004C5011">
        <w:rPr>
          <w:b/>
          <w:sz w:val="28"/>
          <w:szCs w:val="28"/>
        </w:rPr>
        <w:t>Улан-Удэ</w:t>
      </w:r>
    </w:p>
    <w:p w:rsidR="00510F92" w:rsidRDefault="00510F92" w:rsidP="00510F92">
      <w:pPr>
        <w:jc w:val="center"/>
        <w:rPr>
          <w:b/>
          <w:sz w:val="28"/>
          <w:szCs w:val="28"/>
        </w:rPr>
      </w:pPr>
      <w:r w:rsidRPr="004C5011">
        <w:rPr>
          <w:b/>
          <w:sz w:val="28"/>
          <w:szCs w:val="28"/>
        </w:rPr>
        <w:t>2017 год.</w:t>
      </w:r>
    </w:p>
    <w:p w:rsidR="009B7D26" w:rsidRPr="00510F92" w:rsidRDefault="009B7D26" w:rsidP="00510F9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Вид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 – познавательный, творческий</w:t>
      </w:r>
    </w:p>
    <w:p w:rsidR="009B7D26" w:rsidRPr="00BA737A" w:rsidRDefault="009B7D26" w:rsidP="00BA73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родители, воспитатель.</w:t>
      </w:r>
    </w:p>
    <w:p w:rsidR="009B7D26" w:rsidRPr="00BA737A" w:rsidRDefault="009B7D26" w:rsidP="00BA73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Продолжительность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 недели</w:t>
      </w:r>
    </w:p>
    <w:p w:rsidR="009B7D26" w:rsidRPr="00BA737A" w:rsidRDefault="009B7D26" w:rsidP="00BA73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Актуальность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– особый праздник, который с особым трепетом вспоминают взрослые, и который с особым нетерпением ждут дети. В течение месяца до нового года дети начинают думать о Дедушке Морозе, о новогоднем празднике, ждут подарков. Если ребенка спросить, какой твой самый любимый праздник после дня рождения, он наверняка 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ответит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праздник, когда не заставляют рано ложиться спать, а сажают за стол вместе </w:t>
      </w:r>
      <w:proofErr w:type="gramStart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 Это праздник, когда с нетерпением ждёшь окончания боя курантов, чтобы броситься под ёлку и посмотреть, какой сюрприз приготовил тебе Дед Мороз.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— это самый любимый праздник у нас в стране. Его любят и взрослые и дети.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 — это праздник с пушистым белым снегом за окном, запахом еловых веток, сверканием разноцветных игрушек и мишуры, обязательным фейерверком, подарками, а также с нарядным Дедом Морозом и красавицей Снегурочкой.</w:t>
      </w:r>
    </w:p>
    <w:p w:rsidR="00363495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Однако, как показывает практика, дети мало знают о зарождении традиции празднования Нового года, о том, что является символами нового года, какие деревья наряжают, какие подарки принято дарить.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проекте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знакомятся с традициями русского народа праздновать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историей возникновения праздника на Руси, упражняются в умении классифицировать, сравнивать и обобщать, что способствует их умственному развитию. Слушание музыкальных произведений способствует развитию внимания, музыкального слуха, эмоциональной сферы детей. В процессе чтения художественных произведений мы знакомим детей с творчеством разных авторов, закрепляем знания о жанрах художественных произведений.</w:t>
      </w:r>
    </w:p>
    <w:p w:rsidR="00363495" w:rsidRPr="00BA737A" w:rsidRDefault="00363495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Формирование у детей осознанного отношения к обычаям и традициям отмечать новогоднее торжество.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Расширить знания детей и родителей о праздновании Нового года в России.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Дать сведения о том, кто такой Дед Мороз.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творческие способности детей при подготовке к празднику через изготовление поделок, разучивание танцев, стихов, чтение сказок, рассказов, рассматривание картин и иллюстраций.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Познакомить детей с произведениями художественной литературы о праздновании Нового года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(сказки, рассказы, стихотворения)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Обогащать и развивать активный словарь детей, увеличивать объем знаний по данной теме;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Привлекать родителей к совместной деятельности со своими детьми.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Вызвать желание готовить подарки, сюрпризы друзьям, родным к предстоящему празднику.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познакомятся с традициями празднования Нового года;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активно участвуют в подготовке к празднику и его проведению.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руководством педагога получат знания о том, что такое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его празднуют. Кто такой Дед Мороз.</w:t>
      </w:r>
    </w:p>
    <w:p w:rsidR="009B7D26" w:rsidRPr="00BA737A" w:rsidRDefault="001325D8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Проявляют интерес к чтению сказок и </w:t>
      </w:r>
      <w:r w:rsidR="009B7D26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просмотру </w:t>
      </w:r>
      <w:r w:rsidR="009B7D26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«добрых, </w:t>
      </w:r>
      <w:r w:rsidR="009B7D26" w:rsidRPr="00BA737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старых</w:t>
      </w:r>
      <w:r w:rsidR="009B7D26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B7D26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мультфильмов про </w:t>
      </w:r>
      <w:r w:rsidR="009B7D26"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="009B7D26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изготовлению новогодних поделок и подарков.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Подготовительный этап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Сбор информации по теме;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Подбор аудио – и видеоматериала;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художественной литературы;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Подбор загадок по теме;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Оформление картотеки подвижных игр;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Оформление папок – передвижек для родителей;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Реализация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неделя.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Понедельник.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Чтение словацкой сказки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«Двенадцать месяцев»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Знакомить детей с культурой народов разных стран.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на тему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приходит на </w:t>
      </w:r>
      <w:r w:rsidRPr="00BA737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детей с традициями празднования Нового года.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Рисование на тему </w:t>
      </w:r>
      <w:r w:rsidR="00363495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«Еловая веточка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</w:t>
      </w:r>
      <w:r w:rsidR="00363495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чить рисовать еловую веточку 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нетрадиционными способами рисования. Развивать творческое воображение.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Вторник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</w:t>
      </w:r>
      <w:r w:rsidR="00363495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учивание стихотворения Р. Кудашева «Вот зима пришла серебристая».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363495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память.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Подвижная игра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Мороза»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смелось, выносливость. Учить соблюдать правила игры.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Конструирование из бумаги </w:t>
      </w:r>
      <w:r w:rsidR="00363495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 и Снегурочка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создавать символ</w:t>
      </w:r>
      <w:r w:rsidR="00363495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нового года. Развивать ручную умелость.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Среда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Чтение русской народной сказки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Вспомнить знакомую сказку. Воспитывать интерес к русскому народному творчеству.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Просмотр мультфильма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«Снегурочка»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Вызвать интерес к просмотру мультфильма. Закрепить знание содержания сказки через яркие мультипликационные образы.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Лепка из соленого теста </w:t>
      </w:r>
      <w:r w:rsidR="00363495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«Ёлочка нарядная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Познакомить детей с технологией изготовления поделки. Развивать интерес к лепке из соленого теста.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Четверг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Разучи</w:t>
      </w:r>
      <w:r w:rsidR="00363495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вание стихотворения С. Есенин «Белая берёза».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запоминать стихи. Развивать память, речь</w:t>
      </w:r>
      <w:proofErr w:type="gramStart"/>
      <w:r w:rsidR="00363495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363495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Видеть красоту природы через художественное слово.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Д\и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«Посчитай елочки»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 в счете до 10.</w:t>
      </w:r>
    </w:p>
    <w:p w:rsidR="009B7D26" w:rsidRPr="00BA737A" w:rsidRDefault="00BD41B8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Рисование «Зимние  узоры на окне».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BD41B8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учить  детей проявлять фантазию и творчество в изображении зимнего узора на окне.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Пятница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Чтение сказки Б. Гримм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«Госпожа Метелица»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детей с творчеством писателей разных стран.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Загадывание загадок о зиме, о Новом годе.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мышление, речь, память.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С\</w:t>
      </w:r>
      <w:proofErr w:type="gramStart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«Семья. Готовимся к новому году</w:t>
      </w:r>
      <w:proofErr w:type="gramStart"/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proofErr w:type="gramEnd"/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отображать в игре действия взрослых. Учить использовать в игре правила поведения за столом.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неделя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Понедельник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Разучивание стихотворения В. </w:t>
      </w:r>
      <w:proofErr w:type="spellStart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Берестова</w:t>
      </w:r>
      <w:proofErr w:type="spellEnd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«Новогоднее происшествие»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Создать радостное настроение от приближающегося праздника.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на тему «Правила поведения с опасными предметами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(хлопушками, бенгальскими свечами)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представление об опасных развлечениях.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Создание коллективной работы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«Веночек из рукавичек»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учить детей пользоваться различными материалами при выполнении аппликации.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Вторник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Чтение сказки П. Бажова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интерес к прослушиванию сказки. Положительное отношение к героям сказки.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Подвижная игра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веселые ребята»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двигательную активность. Учить действовать по сигналу.</w:t>
      </w:r>
    </w:p>
    <w:p w:rsidR="009B7D26" w:rsidRPr="00BA737A" w:rsidRDefault="00A2669A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Аппликация</w:t>
      </w:r>
      <w:r w:rsidR="009B7D26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B7D26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портрет </w:t>
      </w:r>
      <w:r w:rsidR="009B7D26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Дед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9B7D26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Мороз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9B7D26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A2669A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мелкую моторику.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Среда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Просмотр мультфильма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«Дед Мороз и лето»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Прививать интерес к просмотру </w:t>
      </w:r>
      <w:r w:rsidRPr="00BA73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старых добрых мультфильмов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Создать праздничное настроение.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Д\и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«Сделай снеговика»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знание геометрических фигур. Учить выполнять задание по образцу и по памяти.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«Новогодние раскраски»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чувство цвета, творческие способности.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Четверг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Презентация для детей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такой Дед Мороз»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представление о Деде Морозе, его образе жизни. Прививать уважение к народным традициям.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С\</w:t>
      </w:r>
      <w:proofErr w:type="gramStart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gramEnd"/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 игрушек»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="004C5011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самостоятельно,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придумывать сюжет игры. Развивать ролевое взаимодействие.</w:t>
      </w:r>
    </w:p>
    <w:p w:rsidR="009B7D26" w:rsidRPr="00BA737A" w:rsidRDefault="004C5011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аппликация (нетрадиционным способом из ватных дисков) «Весёлые снеговики».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4C5011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делать снеговиков нетрадиционными способами. 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Пятница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Просмотр мультфильма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«Зимняя сказка»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Вызвать интерес к просмотру мультфильма. Создать эмоционально положительный настрой.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Чтение сказки С. Козлова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ослик, ежик и медвежонок </w:t>
      </w:r>
      <w:r w:rsidRPr="00BA737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Новый год встречали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7D26" w:rsidRPr="00BA737A" w:rsidRDefault="009B7D26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знакомить детей с произведениями на новогоднюю тему.</w:t>
      </w:r>
    </w:p>
    <w:p w:rsidR="009B7D26" w:rsidRPr="00BA737A" w:rsidRDefault="004C5011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="009B7D26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родителями.</w:t>
      </w:r>
    </w:p>
    <w:p w:rsidR="009B7D26" w:rsidRPr="00BA737A" w:rsidRDefault="004C5011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Папка передвижка</w:t>
      </w:r>
      <w:r w:rsidR="009B7D26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тему </w:t>
      </w:r>
      <w:r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рассказать ребёнку про Деда Мороза и Снегурочку</w:t>
      </w:r>
      <w:r w:rsidR="009B7D26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B7D26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C5011" w:rsidRPr="00BA737A" w:rsidRDefault="004C5011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B7D26" w:rsidRPr="00BA737A" w:rsidRDefault="004C5011" w:rsidP="00BA737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Изготовление буклетов</w:t>
      </w:r>
      <w:r w:rsidR="009B7D26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тему </w:t>
      </w:r>
      <w:r w:rsidR="009B7D26" w:rsidRPr="00BA73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«Безопасность детей во время празднования Нового года»</w:t>
      </w:r>
      <w:r w:rsidR="009B7D26"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часть.</w:t>
      </w:r>
    </w:p>
    <w:p w:rsidR="009B7D26" w:rsidRPr="00BA737A" w:rsidRDefault="009B7D26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Новогодний утренник.</w:t>
      </w:r>
    </w:p>
    <w:p w:rsidR="004C5011" w:rsidRPr="00BA737A" w:rsidRDefault="004C5011" w:rsidP="00BA737A">
      <w:pPr>
        <w:spacing w:before="225"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73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Выставка всех  детских работ по проекту.</w:t>
      </w:r>
    </w:p>
    <w:p w:rsidR="00AA51D5" w:rsidRPr="00BA737A" w:rsidRDefault="00AA51D5" w:rsidP="00BA737A">
      <w:pPr>
        <w:spacing w:after="0"/>
      </w:pPr>
    </w:p>
    <w:p w:rsidR="004C5011" w:rsidRPr="00BA737A" w:rsidRDefault="004C5011"/>
    <w:p w:rsidR="00BA737A" w:rsidRDefault="00BA737A" w:rsidP="00BA737A"/>
    <w:p w:rsidR="004C5011" w:rsidRDefault="004C5011"/>
    <w:sectPr w:rsidR="004C5011" w:rsidSect="00BA737A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D26"/>
    <w:rsid w:val="001325D8"/>
    <w:rsid w:val="00363495"/>
    <w:rsid w:val="00431FCA"/>
    <w:rsid w:val="004C5011"/>
    <w:rsid w:val="00510F92"/>
    <w:rsid w:val="009B7D26"/>
    <w:rsid w:val="00A2669A"/>
    <w:rsid w:val="00AA51D5"/>
    <w:rsid w:val="00BA18D5"/>
    <w:rsid w:val="00BA737A"/>
    <w:rsid w:val="00BD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22202-CE79-4B57-AFB7-0AE1A7FE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Рабочий</cp:lastModifiedBy>
  <cp:revision>6</cp:revision>
  <cp:lastPrinted>2017-12-19T13:32:00Z</cp:lastPrinted>
  <dcterms:created xsi:type="dcterms:W3CDTF">2017-12-18T09:56:00Z</dcterms:created>
  <dcterms:modified xsi:type="dcterms:W3CDTF">2019-03-05T02:33:00Z</dcterms:modified>
</cp:coreProperties>
</file>