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12" w:rsidRDefault="00811012" w:rsidP="0081101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Georgia" w:hAnsi="Georgia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Style w:val="a4"/>
          <w:rFonts w:ascii="Georgia" w:hAnsi="Georgia" w:cs="Arial"/>
          <w:b/>
          <w:bCs/>
          <w:color w:val="333333"/>
        </w:rPr>
        <w:t>    </w:t>
      </w:r>
      <w:r>
        <w:rPr>
          <w:rStyle w:val="a4"/>
          <w:rFonts w:ascii="Georgia" w:hAnsi="Georgia" w:cs="Arial"/>
          <w:b/>
          <w:bCs/>
          <w:color w:val="000000"/>
          <w:sz w:val="20"/>
          <w:szCs w:val="20"/>
        </w:rPr>
        <w:t>Воспитатель - это профессия в обществе, работа с людьми, детьми. Каждый человек должен знать общий уровень знаний и объективное отношение общества к праву. Убеждения и установки в этом обществе должен знать воспитатель.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4"/>
          <w:rFonts w:ascii="Georgia" w:hAnsi="Georgia" w:cs="Arial"/>
          <w:b/>
          <w:bCs/>
          <w:color w:val="000000"/>
          <w:sz w:val="20"/>
          <w:szCs w:val="20"/>
        </w:rPr>
        <w:t>           Деятельность воспитателя регламентируется законодательными и нормативно-правовыми документами, а также внутренними локальными актами учреждений в соответствии с их видом и типом.</w:t>
      </w:r>
    </w:p>
    <w:p w:rsidR="0062261A" w:rsidRDefault="0062261A" w:rsidP="008110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811012" w:rsidRDefault="00811012" w:rsidP="008110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t xml:space="preserve">1. </w:t>
      </w:r>
      <w:r>
        <w:rPr>
          <w:rStyle w:val="c0"/>
          <w:color w:val="000000"/>
          <w:sz w:val="28"/>
          <w:szCs w:val="28"/>
        </w:rPr>
        <w:t>Мы хотим затронуть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Дошкольное детство — уникальный период в жизни человека, в процессе которого формируется здоровье и осуществляется развитие личности. В то же время —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</w:t>
      </w:r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62261A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2B3BA916" wp14:editId="2AD27195">
            <wp:extent cx="187325" cy="187325"/>
            <wp:effectExtent l="0" t="0" r="3175" b="3175"/>
            <wp:docPr id="1" name="Рисунок 1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62261A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 </w:t>
      </w:r>
      <w:hyperlink r:id="rId7" w:tgtFrame="_blank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Конвенция о правах ребенка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</w:t>
      </w:r>
      <w:r w:rsidRPr="0062261A">
        <w:rPr>
          <w:rFonts w:ascii="Georgia" w:eastAsia="Times New Roman" w:hAnsi="Georgia" w:cs="Arial"/>
          <w:color w:val="333333"/>
          <w:sz w:val="20"/>
          <w:szCs w:val="20"/>
          <w:lang w:eastAsia="ru-RU"/>
        </w:rPr>
        <w:t>    </w:t>
      </w:r>
      <w:r w:rsidRPr="0062261A">
        <w:rPr>
          <w:rFonts w:ascii="Georgia" w:eastAsia="Times New Roman" w:hAnsi="Georgia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665C2AA2" wp14:editId="78DC69F5">
            <wp:extent cx="187325" cy="187325"/>
            <wp:effectExtent l="0" t="0" r="3175" b="3175"/>
            <wp:docPr id="2" name="Рисунок 2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color w:val="333333"/>
          <w:sz w:val="20"/>
          <w:szCs w:val="20"/>
          <w:lang w:eastAsia="ru-RU"/>
        </w:rPr>
        <w:t> </w:t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</w:t>
      </w:r>
      <w:hyperlink r:id="rId8" w:tgtFrame="_blank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Конституция  Российской Федерации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  </w:t>
      </w:r>
      <w:r w:rsidRPr="0062261A">
        <w:rPr>
          <w:rFonts w:ascii="Georgia" w:eastAsia="Times New Roman" w:hAnsi="Georgia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3AD9C56E" wp14:editId="4F77D651">
            <wp:extent cx="187325" cy="187325"/>
            <wp:effectExtent l="0" t="0" r="3175" b="3175"/>
            <wp:docPr id="3" name="Рисунок 3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 </w:t>
      </w:r>
      <w:hyperlink r:id="rId9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Семейный кодекс РФ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    </w:t>
      </w:r>
      <w:r w:rsidRPr="0062261A">
        <w:rPr>
          <w:rFonts w:ascii="Georgia" w:eastAsia="Times New Roman" w:hAnsi="Georgia" w:cs="Arial"/>
          <w:b/>
          <w:bCs/>
          <w:i/>
          <w:iCs/>
          <w:noProof/>
          <w:color w:val="333333"/>
          <w:sz w:val="20"/>
          <w:szCs w:val="20"/>
          <w:lang w:eastAsia="ru-RU"/>
        </w:rPr>
        <w:drawing>
          <wp:inline distT="0" distB="0" distL="0" distR="0" wp14:anchorId="4365B499" wp14:editId="2FCE1CE3">
            <wp:extent cx="187325" cy="187325"/>
            <wp:effectExtent l="0" t="0" r="3175" b="3175"/>
            <wp:docPr id="4" name="Рисунок 4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</w:t>
      </w:r>
      <w:hyperlink r:id="rId10" w:tgtFrame="_blank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 Федеральный закон РФ " Об образовании в Российской Федерации"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  </w:t>
      </w:r>
      <w:r w:rsidRPr="0062261A">
        <w:rPr>
          <w:rFonts w:ascii="Georgia" w:eastAsia="Times New Roman" w:hAnsi="Georgia" w:cs="Arial"/>
          <w:b/>
          <w:bCs/>
          <w:i/>
          <w:iCs/>
          <w:noProof/>
          <w:color w:val="333333"/>
          <w:sz w:val="20"/>
          <w:szCs w:val="20"/>
          <w:lang w:eastAsia="ru-RU"/>
        </w:rPr>
        <w:drawing>
          <wp:inline distT="0" distB="0" distL="0" distR="0" wp14:anchorId="1136F900" wp14:editId="04FB21E3">
            <wp:extent cx="187325" cy="187325"/>
            <wp:effectExtent l="0" t="0" r="3175" b="3175"/>
            <wp:docPr id="5" name="Рисунок 5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 </w:t>
      </w:r>
      <w:hyperlink r:id="rId11" w:tgtFrame="_blank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Приказ Министерства образования и науки РФ " Об утверждении ФГОС" № 1155 от 17.10.2013г. 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   </w:t>
      </w:r>
      <w:r w:rsidRPr="0062261A">
        <w:rPr>
          <w:rFonts w:ascii="Georgia" w:eastAsia="Times New Roman" w:hAnsi="Georgia" w:cs="Arial"/>
          <w:b/>
          <w:bCs/>
          <w:i/>
          <w:iCs/>
          <w:noProof/>
          <w:color w:val="333333"/>
          <w:sz w:val="20"/>
          <w:szCs w:val="20"/>
          <w:lang w:eastAsia="ru-RU"/>
        </w:rPr>
        <w:drawing>
          <wp:inline distT="0" distB="0" distL="0" distR="0" wp14:anchorId="314FAD60" wp14:editId="58BB0049">
            <wp:extent cx="187325" cy="187325"/>
            <wp:effectExtent l="0" t="0" r="3175" b="3175"/>
            <wp:docPr id="6" name="Рисунок 6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 </w:t>
      </w:r>
      <w:hyperlink r:id="rId12" w:tgtFrame="_blank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Письмо Министерства образования и науки  </w:t>
        </w:r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15"/>
            <w:szCs w:val="15"/>
            <w:u w:val="single"/>
            <w:lang w:eastAsia="ru-RU"/>
          </w:rPr>
          <w:t>№ 08-249 от 28 февраля 2014г.</w:t>
        </w:r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 " Комментарии к ФГОС дошкольного образования"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    </w:t>
      </w:r>
      <w:r w:rsidRPr="0062261A">
        <w:rPr>
          <w:rFonts w:ascii="Georgia" w:eastAsia="Times New Roman" w:hAnsi="Georgia" w:cs="Arial"/>
          <w:b/>
          <w:bCs/>
          <w:i/>
          <w:iCs/>
          <w:noProof/>
          <w:color w:val="333333"/>
          <w:sz w:val="20"/>
          <w:szCs w:val="20"/>
          <w:lang w:eastAsia="ru-RU"/>
        </w:rPr>
        <w:drawing>
          <wp:inline distT="0" distB="0" distL="0" distR="0" wp14:anchorId="1906C424" wp14:editId="339F67D4">
            <wp:extent cx="187325" cy="187325"/>
            <wp:effectExtent l="0" t="0" r="3175" b="3175"/>
            <wp:docPr id="7" name="Рисунок 7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   </w:t>
      </w:r>
      <w:hyperlink r:id="rId13" w:tgtFrame="_blank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Профессиональный стандарт (Приказ Министерства труда и социальной защиты РФ от 18.11.2013 г. №544н)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    </w:t>
      </w:r>
      <w:r w:rsidRPr="0062261A">
        <w:rPr>
          <w:rFonts w:ascii="Georgia" w:eastAsia="Times New Roman" w:hAnsi="Georgia" w:cs="Arial"/>
          <w:b/>
          <w:bCs/>
          <w:i/>
          <w:iCs/>
          <w:noProof/>
          <w:color w:val="333333"/>
          <w:sz w:val="20"/>
          <w:szCs w:val="20"/>
          <w:lang w:eastAsia="ru-RU"/>
        </w:rPr>
        <w:drawing>
          <wp:inline distT="0" distB="0" distL="0" distR="0" wp14:anchorId="055F0630" wp14:editId="297D0E92">
            <wp:extent cx="187325" cy="187325"/>
            <wp:effectExtent l="0" t="0" r="3175" b="3175"/>
            <wp:docPr id="8" name="Рисунок 8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  </w:t>
      </w:r>
      <w:proofErr w:type="spellStart"/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fldChar w:fldCharType="begin"/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instrText xml:space="preserve"> HYPERLINK "http://chausova.sadik7.edusite.ru/DswMedia/sanpin.docx" \t "_blank" </w:instrText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fldChar w:fldCharType="separate"/>
      </w:r>
      <w:r w:rsidRPr="0062261A">
        <w:rPr>
          <w:rFonts w:ascii="Georgia" w:eastAsia="Times New Roman" w:hAnsi="Georgia" w:cs="Arial"/>
          <w:b/>
          <w:bCs/>
          <w:i/>
          <w:iCs/>
          <w:color w:val="005872"/>
          <w:sz w:val="20"/>
          <w:szCs w:val="20"/>
          <w:u w:val="single"/>
          <w:lang w:eastAsia="ru-RU"/>
        </w:rPr>
        <w:t>Санитарно</w:t>
      </w:r>
      <w:proofErr w:type="spellEnd"/>
      <w:r w:rsidRPr="0062261A">
        <w:rPr>
          <w:rFonts w:ascii="Georgia" w:eastAsia="Times New Roman" w:hAnsi="Georgia" w:cs="Arial"/>
          <w:b/>
          <w:bCs/>
          <w:i/>
          <w:iCs/>
          <w:color w:val="005872"/>
          <w:sz w:val="20"/>
          <w:szCs w:val="20"/>
          <w:u w:val="single"/>
          <w:lang w:eastAsia="ru-RU"/>
        </w:rPr>
        <w:t xml:space="preserve"> - </w:t>
      </w:r>
      <w:proofErr w:type="spellStart"/>
      <w:r w:rsidRPr="0062261A">
        <w:rPr>
          <w:rFonts w:ascii="Georgia" w:eastAsia="Times New Roman" w:hAnsi="Georgia" w:cs="Arial"/>
          <w:b/>
          <w:bCs/>
          <w:i/>
          <w:iCs/>
          <w:color w:val="005872"/>
          <w:sz w:val="20"/>
          <w:szCs w:val="20"/>
          <w:u w:val="single"/>
          <w:lang w:eastAsia="ru-RU"/>
        </w:rPr>
        <w:t>эпидемологические</w:t>
      </w:r>
      <w:proofErr w:type="spellEnd"/>
      <w:r w:rsidRPr="0062261A">
        <w:rPr>
          <w:rFonts w:ascii="Georgia" w:eastAsia="Times New Roman" w:hAnsi="Georgia" w:cs="Arial"/>
          <w:b/>
          <w:bCs/>
          <w:i/>
          <w:iCs/>
          <w:color w:val="005872"/>
          <w:sz w:val="20"/>
          <w:szCs w:val="20"/>
          <w:u w:val="single"/>
          <w:lang w:eastAsia="ru-RU"/>
        </w:rPr>
        <w:t xml:space="preserve"> нормы и правила</w:t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fldChar w:fldCharType="end"/>
      </w:r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    </w:t>
      </w:r>
      <w:r w:rsidRPr="0062261A">
        <w:rPr>
          <w:rFonts w:ascii="Georgia" w:eastAsia="Times New Roman" w:hAnsi="Georgia" w:cs="Arial"/>
          <w:b/>
          <w:bCs/>
          <w:i/>
          <w:iCs/>
          <w:noProof/>
          <w:color w:val="333333"/>
          <w:sz w:val="20"/>
          <w:szCs w:val="20"/>
          <w:lang w:eastAsia="ru-RU"/>
        </w:rPr>
        <w:drawing>
          <wp:inline distT="0" distB="0" distL="0" distR="0" wp14:anchorId="3DA4B42E" wp14:editId="72A12AF0">
            <wp:extent cx="187325" cy="187325"/>
            <wp:effectExtent l="0" t="0" r="3175" b="3175"/>
            <wp:docPr id="9" name="Рисунок 9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</w:t>
      </w:r>
      <w:hyperlink r:id="rId14" w:tgtFrame="_blank" w:history="1">
        <w:r w:rsidRPr="0062261A">
          <w:rPr>
            <w:rFonts w:ascii="Georgia" w:eastAsia="Times New Roman" w:hAnsi="Georgia" w:cs="Arial"/>
            <w:b/>
            <w:bCs/>
            <w:i/>
            <w:iCs/>
            <w:color w:val="005872"/>
            <w:sz w:val="20"/>
            <w:szCs w:val="20"/>
            <w:u w:val="single"/>
            <w:lang w:eastAsia="ru-RU"/>
          </w:rPr>
          <w:t>Каталог интернет - ресурсов для воспитателя дошкольного учреждения  </w:t>
        </w:r>
      </w:hyperlink>
    </w:p>
    <w:p w:rsidR="0062261A" w:rsidRPr="0062261A" w:rsidRDefault="0062261A" w:rsidP="006226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    </w:t>
      </w:r>
      <w:r w:rsidRPr="0062261A">
        <w:rPr>
          <w:rFonts w:ascii="Georgia" w:eastAsia="Times New Roman" w:hAnsi="Georgia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2BF93E69" wp14:editId="13DC1A7D">
            <wp:extent cx="187325" cy="187325"/>
            <wp:effectExtent l="0" t="0" r="3175" b="3175"/>
            <wp:docPr id="10" name="Рисунок 10" descr="http://chausova.sadik7.edusite.ru/images/knop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ausova.sadik7.edusite.ru/images/knop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1A">
        <w:rPr>
          <w:rFonts w:ascii="Georgia" w:eastAsia="Times New Roman" w:hAnsi="Georgia" w:cs="Arial"/>
          <w:b/>
          <w:bCs/>
          <w:i/>
          <w:iCs/>
          <w:color w:val="333333"/>
          <w:sz w:val="20"/>
          <w:szCs w:val="20"/>
          <w:lang w:eastAsia="ru-RU"/>
        </w:rPr>
        <w:t>    </w:t>
      </w:r>
      <w:hyperlink r:id="rId15" w:tgtFrame="_blank" w:history="1">
        <w:r w:rsidRPr="0062261A">
          <w:rPr>
            <w:rFonts w:ascii="Calibri" w:eastAsia="Times New Roman" w:hAnsi="Calibri" w:cs="Arial"/>
            <w:b/>
            <w:bCs/>
            <w:i/>
            <w:iCs/>
            <w:color w:val="005872"/>
            <w:u w:val="single"/>
            <w:lang w:eastAsia="ru-RU"/>
          </w:rPr>
          <w:t xml:space="preserve">Методические рекомендации  "Организация развивающей предметно-пространственной среды в соответствии с ФГОС </w:t>
        </w:r>
        <w:proofErr w:type="gramStart"/>
        <w:r w:rsidRPr="0062261A">
          <w:rPr>
            <w:rFonts w:ascii="Calibri" w:eastAsia="Times New Roman" w:hAnsi="Calibri" w:cs="Arial"/>
            <w:b/>
            <w:bCs/>
            <w:i/>
            <w:iCs/>
            <w:color w:val="005872"/>
            <w:u w:val="single"/>
            <w:lang w:eastAsia="ru-RU"/>
          </w:rPr>
          <w:t>ДО</w:t>
        </w:r>
        <w:proofErr w:type="gramEnd"/>
        <w:r w:rsidRPr="0062261A">
          <w:rPr>
            <w:rFonts w:ascii="Calibri" w:eastAsia="Times New Roman" w:hAnsi="Calibri" w:cs="Arial"/>
            <w:b/>
            <w:bCs/>
            <w:i/>
            <w:iCs/>
            <w:color w:val="005872"/>
            <w:u w:val="single"/>
            <w:lang w:eastAsia="ru-RU"/>
          </w:rPr>
          <w:t>"</w:t>
        </w:r>
      </w:hyperlink>
    </w:p>
    <w:p w:rsidR="0062261A" w:rsidRDefault="0062261A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62261A" w:rsidRDefault="0062261A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811012" w:rsidRP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811012">
        <w:rPr>
          <w:rStyle w:val="c0"/>
          <w:b/>
          <w:color w:val="000000"/>
          <w:sz w:val="28"/>
          <w:szCs w:val="28"/>
        </w:rPr>
        <w:t>Конвенция ООН о правах ребенка;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воспитание;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на развитие;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защиту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Конвенция о правах ребенка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«Защита прав детей начинается с соблюдения основных положений Конвенции о правах ребенка»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ребенка на заботу своих родителей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на сохранение своей индивидуальности (статья 8). Каждый ребенок единственный в своем роде; со всеми своими особенностями внешности, характера, именем, семейными связями, мечтами и стремлениями.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свободно выражать свое мнение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на защиту от физического или психологического насилия, оскорбления, грубого или небрежного обращения (статья 19). 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на охрану здоровья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на образование и обеспечение школьной дисциплины с помощью методов, уважающих достоинство ребенка (статья 28) Каждый ребенок имеет право на образование.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Нарушением прав ребенка можно считать: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лишение свободы движения,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уход родителя из дома на несколько часов и оставление ребенка одного (ст. 156 Уголовного Кодекса РБ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применение физического насилия к ребенку,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  <w:proofErr w:type="gramEnd"/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угрозы в адрес ребенка,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ложь и невыполнение взрослыми своих обещаний,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отсутствие элементарной заботы о ребенке, пренебрежение его нуждами,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отсутствие нормального питания, одежды, жилья, образования, медицинской помощи.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хотим подробнее остановиться на таком праве ребенка дошкольного возраста, как право на игру.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осуществлению указанного права», — утверждает Декларация прав ребенка.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Д.Б. </w:t>
      </w:r>
      <w:proofErr w:type="spellStart"/>
      <w:r>
        <w:rPr>
          <w:rStyle w:val="c0"/>
          <w:color w:val="000000"/>
          <w:sz w:val="28"/>
          <w:szCs w:val="28"/>
        </w:rPr>
        <w:t>Эльконин</w:t>
      </w:r>
      <w:proofErr w:type="spellEnd"/>
      <w:r>
        <w:rPr>
          <w:rStyle w:val="c0"/>
          <w:color w:val="000000"/>
          <w:sz w:val="28"/>
          <w:szCs w:val="28"/>
        </w:rPr>
        <w:t xml:space="preserve"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 Часто во многих капризах и шалостях малыша мы повинны сами, потому что вовремя не </w:t>
      </w:r>
      <w:r>
        <w:rPr>
          <w:rStyle w:val="c0"/>
          <w:color w:val="000000"/>
          <w:sz w:val="28"/>
          <w:szCs w:val="28"/>
        </w:rPr>
        <w:lastRenderedPageBreak/>
        <w:t>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Ребенок не слушается, неуправляем. Причина не в ребенке, а в педагогической беспомощности взрослых. Для себя мы должны определиться: </w:t>
      </w:r>
      <w:proofErr w:type="gramStart"/>
      <w:r>
        <w:rPr>
          <w:rStyle w:val="c0"/>
          <w:color w:val="000000"/>
          <w:sz w:val="28"/>
          <w:szCs w:val="28"/>
        </w:rPr>
        <w:t>каким</w:t>
      </w:r>
      <w:proofErr w:type="gramEnd"/>
      <w:r>
        <w:rPr>
          <w:rStyle w:val="c0"/>
          <w:color w:val="000000"/>
          <w:sz w:val="28"/>
          <w:szCs w:val="28"/>
        </w:rPr>
        <w:t xml:space="preserve"> мы хотим вырастить своего ребенка? Кто из Вас хотел бы видеть ребенка злым и жестоким?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игры...</w:t>
      </w:r>
    </w:p>
    <w:p w:rsidR="00811012" w:rsidRDefault="00811012" w:rsidP="0081101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Призываем Вас изъять те игрушки, которые способствуют развитию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использовать наши диафильмы и мультфильмы, добрые детские книги и игрушки. Особенно хороши герои передачи «Спокойной ночи, малыши».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11012" w:rsidRPr="00811012" w:rsidRDefault="00811012" w:rsidP="008110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hAnsi="Calibri"/>
          <w:color w:val="000000"/>
        </w:rPr>
        <w:t xml:space="preserve">2. </w:t>
      </w:r>
      <w:hyperlink r:id="rId16" w:history="1">
        <w:r>
          <w:rPr>
            <w:rFonts w:ascii="Arial" w:eastAsia="Times New Roman" w:hAnsi="Arial" w:cs="Arial"/>
            <w:b/>
            <w:bCs/>
            <w:color w:val="666699"/>
            <w:sz w:val="26"/>
            <w:szCs w:val="26"/>
            <w:shd w:val="clear" w:color="auto" w:fill="FFFFFF"/>
            <w:lang w:eastAsia="ru-RU"/>
          </w:rPr>
          <w:t xml:space="preserve"> </w:t>
        </w:r>
        <w:r w:rsidRPr="00811012">
          <w:rPr>
            <w:rFonts w:ascii="Arial" w:eastAsia="Times New Roman" w:hAnsi="Arial" w:cs="Arial"/>
            <w:b/>
            <w:bCs/>
            <w:color w:val="666699"/>
            <w:sz w:val="26"/>
            <w:szCs w:val="26"/>
            <w:u w:val="single"/>
            <w:shd w:val="clear" w:color="auto" w:fill="FFFFFF"/>
            <w:lang w:eastAsia="ru-RU"/>
          </w:rPr>
  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:rsidR="00811012" w:rsidRPr="00811012" w:rsidRDefault="00811012" w:rsidP="0081101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1" w:name="dst100165"/>
      <w:bookmarkEnd w:id="1"/>
      <w:r w:rsidRPr="0081101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43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166"/>
      <w:bookmarkEnd w:id="2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Каждый имеет право на образование.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167"/>
      <w:bookmarkEnd w:id="3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168"/>
      <w:bookmarkEnd w:id="4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169"/>
      <w:bookmarkEnd w:id="5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170"/>
      <w:bookmarkEnd w:id="6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11012" w:rsidRPr="00811012" w:rsidRDefault="00811012" w:rsidP="008110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hAnsi="Calibri"/>
          <w:color w:val="000000"/>
        </w:rPr>
        <w:lastRenderedPageBreak/>
        <w:t xml:space="preserve">3. </w:t>
      </w:r>
      <w:hyperlink r:id="rId17" w:history="1">
        <w:r w:rsidRPr="00811012">
          <w:rPr>
            <w:rFonts w:ascii="Arial" w:eastAsia="Times New Roman" w:hAnsi="Arial" w:cs="Arial"/>
            <w:b/>
            <w:bCs/>
            <w:color w:val="666699"/>
            <w:sz w:val="26"/>
            <w:szCs w:val="26"/>
            <w:u w:val="single"/>
            <w:shd w:val="clear" w:color="auto" w:fill="FFFFFF"/>
            <w:lang w:eastAsia="ru-RU"/>
          </w:rPr>
          <w:t>"Семейный кодекс Российской Федерации" от 29.12.1995 N 223-ФЗ (ред. от 02.07.2021)</w:t>
        </w:r>
      </w:hyperlink>
    </w:p>
    <w:p w:rsidR="00811012" w:rsidRPr="00811012" w:rsidRDefault="00811012" w:rsidP="0081101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7" w:name="dst100289"/>
      <w:bookmarkEnd w:id="7"/>
      <w:r w:rsidRPr="0081101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СК РФ Статья 63. Права и обязанности родителей по воспитанию и образованию детей</w:t>
      </w:r>
    </w:p>
    <w:p w:rsidR="00811012" w:rsidRPr="00811012" w:rsidRDefault="00811012" w:rsidP="00811012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81101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290"/>
      <w:bookmarkEnd w:id="8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Родители имеют право и обязаны воспитывать своих детей.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291"/>
      <w:bookmarkEnd w:id="9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17"/>
      <w:bookmarkStart w:id="11" w:name="dst100292"/>
      <w:bookmarkEnd w:id="10"/>
      <w:bookmarkEnd w:id="11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18" w:anchor="dst100444" w:history="1">
        <w:r w:rsidRPr="00811012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02.07.2013 N 185-ФЗ)</w:t>
      </w:r>
    </w:p>
    <w:p w:rsidR="00811012" w:rsidRPr="00811012" w:rsidRDefault="00811012" w:rsidP="00811012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18"/>
      <w:bookmarkStart w:id="13" w:name="dst3"/>
      <w:bookmarkStart w:id="14" w:name="dst100294"/>
      <w:bookmarkStart w:id="15" w:name="dst100293"/>
      <w:bookmarkStart w:id="16" w:name="dst2"/>
      <w:bookmarkEnd w:id="12"/>
      <w:bookmarkEnd w:id="13"/>
      <w:bookmarkEnd w:id="14"/>
      <w:bookmarkEnd w:id="15"/>
      <w:bookmarkEnd w:id="16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Родители обязаны обеспечить получение детьми общего образования.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19"/>
      <w:bookmarkEnd w:id="17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 имеют право выбора образовательной организации, </w:t>
      </w:r>
      <w:hyperlink r:id="rId19" w:anchor="dst100272" w:history="1">
        <w:r w:rsidRPr="00811012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формы</w:t>
        </w:r>
      </w:hyperlink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получения детьми образования и формы их обучения с учетом мнения детей до получения ими основного общего образования.</w:t>
      </w: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11012" w:rsidRDefault="00811012" w:rsidP="008110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4. </w:t>
      </w:r>
    </w:p>
    <w:p w:rsidR="00811012" w:rsidRPr="00811012" w:rsidRDefault="00E96375" w:rsidP="0081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811012" w:rsidRPr="00811012">
          <w:rPr>
            <w:rFonts w:ascii="Arial" w:eastAsia="Times New Roman" w:hAnsi="Arial" w:cs="Arial"/>
            <w:b/>
            <w:bCs/>
            <w:color w:val="666699"/>
            <w:sz w:val="26"/>
            <w:szCs w:val="26"/>
            <w:u w:val="single"/>
            <w:shd w:val="clear" w:color="auto" w:fill="FFFFFF"/>
            <w:lang w:eastAsia="ru-RU"/>
          </w:rPr>
          <w:t>Федеральный закон от 29.12.2012 N 273-ФЗ (ред. от 02.07.2021) "Об образовании в Российской Федерации" (с изм. и доп., вступ. в силу с 01.09.2021)</w:t>
        </w:r>
      </w:hyperlink>
    </w:p>
    <w:p w:rsidR="00811012" w:rsidRPr="00811012" w:rsidRDefault="00811012" w:rsidP="0081101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18" w:name="dst100873"/>
      <w:bookmarkEnd w:id="18"/>
      <w:r w:rsidRPr="0081101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64. Дошкольное образование</w:t>
      </w:r>
    </w:p>
    <w:p w:rsidR="00811012" w:rsidRPr="00811012" w:rsidRDefault="00811012" w:rsidP="0081101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81101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874"/>
      <w:bookmarkEnd w:id="19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875"/>
      <w:bookmarkEnd w:id="20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</w:t>
      </w:r>
      <w:proofErr w:type="gramStart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811012" w:rsidRPr="00811012" w:rsidRDefault="00811012" w:rsidP="0081101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876"/>
      <w:bookmarkEnd w:id="21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</w:t>
      </w:r>
      <w:proofErr w:type="gramStart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Родители (законные представители) несовершеннолетних обучающихся, обеспечивающие получение детьми дошкольного </w:t>
      </w:r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8110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7E5907" w:rsidRDefault="007E5907"/>
    <w:p w:rsidR="00811012" w:rsidRDefault="00811012">
      <w:pP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t xml:space="preserve">5. 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Приказ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Минобрнауки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Что такое Федеральный государственный стандарт дошкольного образования?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 ».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Стандарт разработан с учётом Конвенции ООН о правах ребёнка</w:t>
      </w:r>
      <w:proofErr w:type="gramStart"/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,</w:t>
      </w:r>
      <w:proofErr w:type="gramEnd"/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Конституции Российской Федерации , законодательства Российской Федерации, в основе которых заложены следующие основные </w:t>
      </w: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принципы</w:t>
      </w: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:</w:t>
      </w:r>
    </w:p>
    <w:p w:rsidR="00FB573F" w:rsidRPr="00FB573F" w:rsidRDefault="00FB573F" w:rsidP="00FB57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поддержки специфики и разнообразия детства;</w:t>
      </w:r>
    </w:p>
    <w:p w:rsidR="00FB573F" w:rsidRPr="00FB573F" w:rsidRDefault="00FB573F" w:rsidP="00FB57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сохранения уникальности и </w:t>
      </w:r>
      <w:proofErr w:type="spellStart"/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самоценности</w:t>
      </w:r>
      <w:proofErr w:type="spellEnd"/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детства как важного этапа в общем развитии человека;</w:t>
      </w:r>
    </w:p>
    <w:p w:rsidR="00FB573F" w:rsidRPr="00FB573F" w:rsidRDefault="00FB573F" w:rsidP="00FB57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личностно-развивающий и гуманистический характер взаимодействия взрослых и детей;</w:t>
      </w:r>
    </w:p>
    <w:p w:rsidR="00FB573F" w:rsidRPr="00FB573F" w:rsidRDefault="00FB573F" w:rsidP="00FB57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уважение личности ребенка как обязательное требование ко всем взрослым участникам образовательной деятельности;</w:t>
      </w:r>
    </w:p>
    <w:p w:rsidR="00FB573F" w:rsidRPr="00FB573F" w:rsidRDefault="00FB573F" w:rsidP="00FB57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осуществление образовательной деятельности в формах, специфических для детей данной возрастной группы, прежде всего, в форме игры, познавательной и исследовательской деятельности.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Стандарт направлен на достижение </w:t>
      </w:r>
      <w:r w:rsidRPr="00FB573F">
        <w:rPr>
          <w:rFonts w:ascii="Tahoma" w:eastAsia="Times New Roman" w:hAnsi="Tahoma" w:cs="Tahoma"/>
          <w:b/>
          <w:bCs/>
          <w:color w:val="000080"/>
          <w:sz w:val="27"/>
          <w:szCs w:val="27"/>
          <w:u w:val="single"/>
          <w:lang w:eastAsia="ru-RU"/>
        </w:rPr>
        <w:t>следующих целей:</w:t>
      </w:r>
    </w:p>
    <w:p w:rsidR="00FB573F" w:rsidRPr="00FB573F" w:rsidRDefault="00FB573F" w:rsidP="00FB57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повышение социального статуса дошкольного образования;</w:t>
      </w:r>
    </w:p>
    <w:p w:rsidR="00FB573F" w:rsidRPr="00FB573F" w:rsidRDefault="00FB573F" w:rsidP="00FB57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FB573F" w:rsidRPr="00FB573F" w:rsidRDefault="00FB573F" w:rsidP="00FB57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FB573F" w:rsidRPr="00FB573F" w:rsidRDefault="00FB573F" w:rsidP="00FB57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Стандарт направлен на решение следующих </w:t>
      </w: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задач:</w:t>
      </w: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 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обеспечения равных возможностей полноценного развития каждого ребёнка в период дошкольного детства независимо от места проживания, пола, </w:t>
      </w: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lastRenderedPageBreak/>
        <w:t>нации, языка, социального статуса, психофизиологических особенностей (в том числе ограниченных возможностей здоровья);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формирования общей культуры личности детей,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детей;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формирования социокультурной среды, соответствующей возрастным, индивидуальным, психологическим  и физиологическим особенностям детей;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FB573F" w:rsidRPr="00FB573F" w:rsidRDefault="00FB573F" w:rsidP="00FB57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определения направлений для систематического взаимодействия физических и юридических лиц, а также взаимодействия педагогических и общественных объединений.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Какие требования выдвигает </w:t>
      </w:r>
      <w:proofErr w:type="gramStart"/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новый</w:t>
      </w:r>
      <w:proofErr w:type="gramEnd"/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ФГОС ДО?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Стандарт выдвигает три группы требований: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• Требования к структуре образовательной программы дошкольного образования;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• Требования к условиям реализации образовательной программы дошкольного образования.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• Требования к результатам освоения образовательной программы дошкольного образования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Что является отличительной особенностью Стандарта?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Впервые в истории дошкольное детство стало особым самоценным уровнем образования, ставящим главной целью формирование успешной личности. Ключевая установка стандарта –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Каков должен быть выпускник ДОУ?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Ребенок –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Как ФГОС обеспечит подготовку детей к школе?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Не ребенок должен быть готов к школе, а школа –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–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Будут ли учиться дошкольники как в школе?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Каково участие родителей?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</w:t>
      </w:r>
      <w:proofErr w:type="gramStart"/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О</w:t>
      </w:r>
      <w:proofErr w:type="gramEnd"/>
      <w:r w:rsidRPr="00FB573F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б образовании в РФ» «родители обязаны обеспечить получение детьми общего образования».</w:t>
      </w:r>
    </w:p>
    <w:p w:rsidR="00811012" w:rsidRDefault="00811012"/>
    <w:p w:rsidR="00FB573F" w:rsidRPr="004F5985" w:rsidRDefault="00FB573F">
      <w:pPr>
        <w:rPr>
          <w:b/>
        </w:rPr>
      </w:pPr>
      <w:r w:rsidRPr="004F5985">
        <w:rPr>
          <w:b/>
        </w:rPr>
        <w:t>6. Комментарии к ФГОС</w:t>
      </w:r>
    </w:p>
    <w:p w:rsidR="00FB573F" w:rsidRDefault="00FB573F" w:rsidP="004F598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4F5985">
        <w:rPr>
          <w:b/>
        </w:rPr>
        <w:t xml:space="preserve">7. </w:t>
      </w:r>
      <w:r w:rsidRPr="004F5985">
        <w:rPr>
          <w:b/>
          <w:color w:val="111111"/>
          <w:sz w:val="28"/>
          <w:szCs w:val="28"/>
        </w:rPr>
        <w:t xml:space="preserve">2013 году был утвержден </w:t>
      </w:r>
      <w:proofErr w:type="spellStart"/>
      <w:r w:rsidRPr="004F5985">
        <w:rPr>
          <w:b/>
          <w:color w:val="111111"/>
          <w:sz w:val="28"/>
          <w:szCs w:val="28"/>
        </w:rPr>
        <w:t>профстандарт</w:t>
      </w:r>
      <w:proofErr w:type="spellEnd"/>
      <w:r w:rsidRPr="004F5985">
        <w:rPr>
          <w:b/>
          <w:color w:val="111111"/>
          <w:sz w:val="28"/>
          <w:szCs w:val="28"/>
        </w:rPr>
        <w:t xml:space="preserve"> педагога на всех уровнях образования. В силу данный документ вступил с 1 января 2017 года.</w:t>
      </w:r>
    </w:p>
    <w:p w:rsidR="004F5985" w:rsidRPr="004F5985" w:rsidRDefault="004F5985" w:rsidP="004F598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Стандарт</w:t>
      </w: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Профессиональный стандарт</w:t>
      </w: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 Под применением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профстандартов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понимают использование их положений в организации деятельности образовательной организации, в том числе: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работодателями при формировании кадровой политики и в управлении персоналом;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аттестации для определения соответствия занимаемой должности;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штатного расписания для определения наименования должностей;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Профстандарты</w:t>
      </w:r>
      <w:proofErr w:type="spellEnd"/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нужны</w:t>
      </w:r>
      <w:r w:rsidRPr="00FB57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при разработке образовательных программ: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профессионального образования (ч. 7 ст. 11 Закона от 29 декабря 2012 г. № 273-ФЗ);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профессионального обучения (ч. 8 ст. 73 Закона от 29 декабря 2012 г. № 273-ФЗ);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дополнительного профессионального образования (ч. 9 ст. 76 Закона от 29 декабря 2012 г. № 273-ФЗ).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Связь между требованиями к воспитателю ДОУ по ФГОС и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профстандарту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К </w:t>
      </w:r>
      <w:proofErr w:type="spellStart"/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педработникам</w:t>
      </w:r>
      <w:proofErr w:type="spellEnd"/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ДОУ</w:t>
      </w: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(воспитателям, педагогам, узким специалистам) сейчас применяется </w:t>
      </w: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 вида стандартов: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ФГОС, </w:t>
      </w: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утвержденный</w:t>
      </w:r>
      <w:proofErr w:type="gram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РФ;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утвержденный</w:t>
      </w:r>
      <w:proofErr w:type="gram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Минтруда РФ.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Цели профессионального стандарта: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Повысить мотивацию педагогических работников к труду и качеству образования;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Установление единых требований к содержанию и качеству профессиональной педагогической деятельности;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Разработка </w:t>
      </w: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системы оценки уровня квалификации педагогов</w:t>
      </w:r>
      <w:proofErr w:type="gram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приеме на работу, при аттестации, планирование карьеры и в профессиональной деятельности.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</w:t>
      </w:r>
      <w:proofErr w:type="gramEnd"/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в функции педагога входят: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планирование и проведение учебных занятий;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систематический анализ эффективности учебных занятий и подходов к обучению;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обучающимися</w:t>
      </w:r>
      <w:proofErr w:type="gram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универсальных учебных действий;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навыков, связанных с информационно-коммуникационными технологиями;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мотивации к обучению;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профстандарте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представлены требования к педагогу дошкольного образования - воспитателю, отражающие специфику его работы на дошкольном уровне образования.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Портрет воспитателя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Чтобы выполнять возложенные на специалиста задачи, согласно </w:t>
      </w:r>
      <w:proofErr w:type="spellStart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профстандарту</w:t>
      </w:r>
      <w:proofErr w:type="spellEnd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воспитателя 2018, он должен обладать определенными навыками и знаниями, а наибольшую сложность вызывает воспитательная функция, которая требует от педагога умения управлять индивидуальной и групповой деятельностью детей, анализировать состояние детского коллектива, формировать психологически комфортную среду, защищать достоинство и интересы воспитанников, эффективно взаимодействовать с другими педагогами.</w:t>
      </w:r>
      <w:proofErr w:type="gramEnd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Следовательно, для успешной реализации </w:t>
      </w:r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организаторской, образовательной и воспитательной функций воспитатель должен соблюдать нравственные, этические и правовые нормы, для чего ему необходимо знать: действующие законодательные формы в сфере защиты прав детей и работы с ними; основы детской психологии, закономерности развития детей, общие кризисные точки; базу </w:t>
      </w:r>
      <w:proofErr w:type="spellStart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психодидактики</w:t>
      </w:r>
      <w:proofErr w:type="spellEnd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; принципы эффективного достижения целей в ходе реализации образовательной деятельности;</w:t>
      </w:r>
      <w:proofErr w:type="gramEnd"/>
      <w:r w:rsidRPr="00FB573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апробированные педагогические технологии, методики и приемы.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педагогу дошкольного образования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профстандартом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предъявляются следующие требования: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Трудовые действия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Участие</w:t>
      </w:r>
      <w:r w:rsidRPr="00FB5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Организация</w:t>
      </w:r>
      <w:r w:rsidRPr="00FB5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Необходимые умения: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конструирование), создания широких возможностей для развития свободной игры детей, в том числе обеспечения игрового времени и пространства.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Использовать методы и средства анализа психолого-педагогического мониторинга, позволяющие оценить результаты освоения детьми </w:t>
      </w: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образовательных программ, степень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Владеть </w:t>
      </w: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ИКТ-компетентностью</w:t>
      </w:r>
      <w:proofErr w:type="gram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Необходимые знания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Основные психологические подходы: культурно-исторический,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деятельностный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Общие закономерности развития ребенка в раннем и дошкольном возрасте.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Особенности становления и развития детских деятельностей в раннем и дошкольном возрасте.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Профессиональные компетенции педагога дошкольного образования (воспитателя, отражающие специфику работы на дошкольном уровне образования).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 дошкольного образования должен: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Уметь организовывать ведущие в дошкольном возрасте виды деятельности: предметно-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манипулятивную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игровую</w:t>
      </w:r>
      <w:proofErr w:type="gram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Уметь планировать и корректировать образовательные задачи (совместно с психологом и другими специалистами) по результатам </w:t>
      </w: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мониторинга, с учетом индивидуальных особенностей развития каждого ребенка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Владеть </w:t>
      </w:r>
      <w:proofErr w:type="gram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ИКТ-компетенцией</w:t>
      </w:r>
      <w:proofErr w:type="gram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FB573F" w:rsidRPr="00FB573F" w:rsidRDefault="00FB573F" w:rsidP="00FB57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Информационная справка</w:t>
      </w:r>
    </w:p>
    <w:p w:rsidR="00FB573F" w:rsidRPr="00FB573F" w:rsidRDefault="00FB573F" w:rsidP="00FB57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spellStart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профстандарте</w:t>
      </w:r>
      <w:proofErr w:type="spellEnd"/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используются следующие понятия: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компетенция – способность применять знания, умения и опыт в трудовой деятельности;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FB573F" w:rsidRPr="00FB573F" w:rsidRDefault="00FB573F" w:rsidP="00FB57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4F5985" w:rsidRDefault="004F5985"/>
    <w:p w:rsidR="004F5985" w:rsidRDefault="004F5985">
      <w:pPr>
        <w:rPr>
          <w:b/>
        </w:rPr>
      </w:pPr>
      <w:r w:rsidRPr="004F5985">
        <w:rPr>
          <w:b/>
        </w:rPr>
        <w:t xml:space="preserve">8. </w:t>
      </w:r>
      <w:proofErr w:type="spellStart"/>
      <w:r w:rsidRPr="004F5985">
        <w:rPr>
          <w:b/>
        </w:rPr>
        <w:t>СанПин</w:t>
      </w:r>
      <w:proofErr w:type="spellEnd"/>
    </w:p>
    <w:p w:rsidR="004F5985" w:rsidRPr="004F5985" w:rsidRDefault="004F5985">
      <w:pPr>
        <w:rPr>
          <w:b/>
        </w:rPr>
      </w:pPr>
    </w:p>
    <w:sectPr w:rsidR="004F5985" w:rsidRPr="004F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161C"/>
    <w:multiLevelType w:val="multilevel"/>
    <w:tmpl w:val="D0A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8002A"/>
    <w:multiLevelType w:val="multilevel"/>
    <w:tmpl w:val="191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92633"/>
    <w:multiLevelType w:val="multilevel"/>
    <w:tmpl w:val="75DA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4D"/>
    <w:rsid w:val="0022324D"/>
    <w:rsid w:val="004F5985"/>
    <w:rsid w:val="0062261A"/>
    <w:rsid w:val="007E5907"/>
    <w:rsid w:val="00811012"/>
    <w:rsid w:val="00E96375"/>
    <w:rsid w:val="00F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1012"/>
    <w:rPr>
      <w:i/>
      <w:iCs/>
    </w:rPr>
  </w:style>
  <w:style w:type="paragraph" w:customStyle="1" w:styleId="c1">
    <w:name w:val="c1"/>
    <w:basedOn w:val="a"/>
    <w:rsid w:val="0081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012"/>
  </w:style>
  <w:style w:type="paragraph" w:customStyle="1" w:styleId="c3">
    <w:name w:val="c3"/>
    <w:basedOn w:val="a"/>
    <w:rsid w:val="0081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1012"/>
    <w:rPr>
      <w:i/>
      <w:iCs/>
    </w:rPr>
  </w:style>
  <w:style w:type="paragraph" w:customStyle="1" w:styleId="c1">
    <w:name w:val="c1"/>
    <w:basedOn w:val="a"/>
    <w:rsid w:val="0081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012"/>
  </w:style>
  <w:style w:type="paragraph" w:customStyle="1" w:styleId="c3">
    <w:name w:val="c3"/>
    <w:basedOn w:val="a"/>
    <w:rsid w:val="0081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0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2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06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6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8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6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7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8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5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864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8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5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47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2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7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6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usova.sadik7.edusite.ru/DswMedia/konstituciyarossiyskoyfederaci1.doc" TargetMode="External"/><Relationship Id="rId13" Type="http://schemas.openxmlformats.org/officeDocument/2006/relationships/hyperlink" Target="http://chausova.sadik7.edusite.ru/DswMedia/professional-nyiystandart.pdf" TargetMode="External"/><Relationship Id="rId18" Type="http://schemas.openxmlformats.org/officeDocument/2006/relationships/hyperlink" Target="http://www.consultant.ru/document/cons_doc_LAW_148576/fe1b8371d1295c730592c5fee9befb2ef8f4d1c7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chausova.sadik7.edusite.ru/DswMedia/konvenciyaopravaxrebenka.docx" TargetMode="External"/><Relationship Id="rId12" Type="http://schemas.openxmlformats.org/officeDocument/2006/relationships/hyperlink" Target="http://chausova.sadik7.edusite.ru/DswMedia/kommentariikfgos.pdf" TargetMode="External"/><Relationship Id="rId17" Type="http://schemas.openxmlformats.org/officeDocument/2006/relationships/hyperlink" Target="http://www.consultant.ru/document/cons_doc_LAW_89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8399/" TargetMode="External"/><Relationship Id="rId20" Type="http://schemas.openxmlformats.org/officeDocument/2006/relationships/hyperlink" Target="http://www.consultant.ru/document/cons_doc_LAW_14017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chausova.sadik7.edusite.ru/DswMedia/prikazministerstvafgo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ausova.sadik7.edusite.ru/DswMedia/organizaciyapredmetnorazvivayushaeysredyi.pdf" TargetMode="External"/><Relationship Id="rId10" Type="http://schemas.openxmlformats.org/officeDocument/2006/relationships/hyperlink" Target="http://chausova.sadik7.edusite.ru/DswMedia/zakonobobrazovanii.doc" TargetMode="External"/><Relationship Id="rId19" Type="http://schemas.openxmlformats.org/officeDocument/2006/relationships/hyperlink" Target="http://www.consultant.ru/document/cons_doc_LAW_140174/affd388ac5d286d2ddbd5a1fc91c0d9b0bc069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pp.ru/zknd/semn/" TargetMode="External"/><Relationship Id="rId14" Type="http://schemas.openxmlformats.org/officeDocument/2006/relationships/hyperlink" Target="http://chausova.sadik7.edusite.ru/DswMedia/ktaloginternet-resursov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2</cp:revision>
  <dcterms:created xsi:type="dcterms:W3CDTF">2021-09-24T04:51:00Z</dcterms:created>
  <dcterms:modified xsi:type="dcterms:W3CDTF">2021-09-24T04:51:00Z</dcterms:modified>
</cp:coreProperties>
</file>