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40" w:rsidRDefault="00141440" w:rsidP="00141440">
      <w:pPr>
        <w:pStyle w:val="a3"/>
        <w:spacing w:after="240" w:afterAutospacing="0"/>
        <w:jc w:val="center"/>
        <w:rPr>
          <w:b/>
          <w:bCs/>
        </w:rPr>
      </w:pPr>
      <w:r>
        <w:rPr>
          <w:b/>
          <w:bCs/>
        </w:rPr>
        <w:t>Муниципальное автономное дошкольное образовательное учреждение</w:t>
      </w:r>
    </w:p>
    <w:p w:rsidR="00141440" w:rsidRDefault="00141440" w:rsidP="00141440">
      <w:pPr>
        <w:pStyle w:val="a3"/>
        <w:spacing w:after="240" w:afterAutospacing="0"/>
        <w:jc w:val="center"/>
      </w:pPr>
      <w:r>
        <w:rPr>
          <w:b/>
          <w:bCs/>
        </w:rPr>
        <w:t>Детский сад №59 «Золотой ключик»</w:t>
      </w:r>
    </w:p>
    <w:p w:rsidR="00141440" w:rsidRDefault="00141440" w:rsidP="00141440">
      <w:pPr>
        <w:pStyle w:val="a3"/>
        <w:spacing w:after="240" w:afterAutospacing="0"/>
        <w:jc w:val="center"/>
      </w:pPr>
    </w:p>
    <w:p w:rsidR="00141440" w:rsidRDefault="00141440" w:rsidP="00141440">
      <w:pPr>
        <w:pStyle w:val="a3"/>
        <w:spacing w:after="240" w:afterAutospacing="0"/>
        <w:jc w:val="center"/>
      </w:pPr>
    </w:p>
    <w:p w:rsidR="00141440" w:rsidRDefault="00141440" w:rsidP="00141440">
      <w:pPr>
        <w:pStyle w:val="a3"/>
        <w:spacing w:after="240" w:afterAutospacing="0"/>
        <w:jc w:val="center"/>
      </w:pPr>
    </w:p>
    <w:p w:rsidR="00141440" w:rsidRDefault="00141440" w:rsidP="00141440">
      <w:pPr>
        <w:pStyle w:val="a3"/>
        <w:spacing w:after="240" w:afterAutospacing="0"/>
        <w:jc w:val="center"/>
      </w:pPr>
    </w:p>
    <w:p w:rsidR="00141440" w:rsidRDefault="00141440" w:rsidP="00141440">
      <w:pPr>
        <w:pStyle w:val="a3"/>
        <w:spacing w:after="240" w:afterAutospacing="0"/>
        <w:jc w:val="center"/>
        <w:rPr>
          <w:sz w:val="36"/>
          <w:szCs w:val="36"/>
        </w:rPr>
      </w:pPr>
    </w:p>
    <w:p w:rsidR="00141440" w:rsidRDefault="00141440" w:rsidP="00141440">
      <w:pPr>
        <w:pStyle w:val="a3"/>
        <w:spacing w:after="240" w:afterAutospacing="0"/>
        <w:jc w:val="center"/>
        <w:rPr>
          <w:sz w:val="36"/>
          <w:szCs w:val="36"/>
        </w:rPr>
      </w:pPr>
      <w:r>
        <w:rPr>
          <w:sz w:val="36"/>
          <w:szCs w:val="36"/>
        </w:rPr>
        <w:t>ПЕДАГОГИЧЕСКИЙ СОВЕТ №2</w:t>
      </w:r>
    </w:p>
    <w:p w:rsidR="00141440" w:rsidRPr="00141440" w:rsidRDefault="00141440" w:rsidP="00141440">
      <w:pPr>
        <w:pStyle w:val="a3"/>
        <w:spacing w:after="240" w:afterAutospacing="0"/>
        <w:jc w:val="center"/>
        <w:rPr>
          <w:sz w:val="36"/>
          <w:szCs w:val="36"/>
        </w:rPr>
      </w:pPr>
      <w:r>
        <w:rPr>
          <w:sz w:val="36"/>
          <w:szCs w:val="36"/>
        </w:rPr>
        <w:t>«Такая гармоничная социализация»</w:t>
      </w:r>
    </w:p>
    <w:p w:rsidR="00141440" w:rsidRDefault="00141440" w:rsidP="00141440">
      <w:pPr>
        <w:pStyle w:val="a3"/>
        <w:spacing w:after="240" w:afterAutospacing="0"/>
        <w:jc w:val="center"/>
      </w:pPr>
    </w:p>
    <w:p w:rsidR="00141440" w:rsidRDefault="00141440" w:rsidP="00141440">
      <w:pPr>
        <w:pStyle w:val="a3"/>
        <w:spacing w:after="240" w:afterAutospacing="0"/>
      </w:pPr>
    </w:p>
    <w:p w:rsidR="00141440" w:rsidRDefault="00141440" w:rsidP="00141440">
      <w:pPr>
        <w:pStyle w:val="a3"/>
        <w:spacing w:after="240" w:afterAutospacing="0"/>
        <w:jc w:val="center"/>
      </w:pPr>
    </w:p>
    <w:p w:rsidR="00141440" w:rsidRDefault="00141440" w:rsidP="00141440">
      <w:pPr>
        <w:pStyle w:val="a3"/>
        <w:spacing w:after="240" w:afterAutospacing="0"/>
        <w:jc w:val="center"/>
      </w:pPr>
    </w:p>
    <w:p w:rsidR="00141440" w:rsidRDefault="00141440" w:rsidP="00141440">
      <w:pPr>
        <w:pStyle w:val="a3"/>
        <w:spacing w:after="240" w:afterAutospacing="0"/>
        <w:jc w:val="center"/>
      </w:pPr>
    </w:p>
    <w:p w:rsidR="00141440" w:rsidRDefault="00141440" w:rsidP="00141440">
      <w:pPr>
        <w:pStyle w:val="a3"/>
        <w:spacing w:after="240" w:afterAutospacing="0"/>
        <w:jc w:val="center"/>
      </w:pPr>
    </w:p>
    <w:p w:rsidR="00141440" w:rsidRDefault="00141440" w:rsidP="00141440">
      <w:pPr>
        <w:pStyle w:val="a3"/>
        <w:spacing w:after="240" w:afterAutospacing="0"/>
        <w:jc w:val="center"/>
      </w:pPr>
    </w:p>
    <w:p w:rsidR="00141440" w:rsidRDefault="00141440" w:rsidP="00141440">
      <w:pPr>
        <w:pStyle w:val="a3"/>
        <w:spacing w:after="240" w:afterAutospacing="0"/>
      </w:pPr>
    </w:p>
    <w:p w:rsidR="00141440" w:rsidRDefault="00141440" w:rsidP="00141440">
      <w:pPr>
        <w:pStyle w:val="a3"/>
        <w:spacing w:after="240" w:afterAutospacing="0"/>
        <w:jc w:val="center"/>
      </w:pPr>
    </w:p>
    <w:p w:rsidR="00141440" w:rsidRDefault="00141440" w:rsidP="00141440">
      <w:pPr>
        <w:pStyle w:val="a3"/>
        <w:spacing w:after="240" w:afterAutospacing="0"/>
        <w:jc w:val="center"/>
      </w:pPr>
    </w:p>
    <w:p w:rsidR="00141440" w:rsidRDefault="00141440" w:rsidP="00141440">
      <w:pPr>
        <w:pStyle w:val="a3"/>
        <w:spacing w:after="240" w:afterAutospacing="0"/>
        <w:jc w:val="center"/>
      </w:pPr>
    </w:p>
    <w:p w:rsidR="00141440" w:rsidRDefault="00141440" w:rsidP="00141440">
      <w:pPr>
        <w:pStyle w:val="a3"/>
        <w:spacing w:after="240" w:afterAutospacing="0"/>
        <w:jc w:val="center"/>
      </w:pPr>
    </w:p>
    <w:p w:rsidR="00141440" w:rsidRDefault="00141440" w:rsidP="00141440">
      <w:pPr>
        <w:pStyle w:val="a3"/>
        <w:spacing w:after="240" w:afterAutospacing="0"/>
        <w:jc w:val="center"/>
      </w:pPr>
    </w:p>
    <w:p w:rsidR="00141440" w:rsidRDefault="00141440" w:rsidP="00141440">
      <w:pPr>
        <w:pStyle w:val="a3"/>
        <w:spacing w:after="240" w:afterAutospacing="0"/>
        <w:jc w:val="center"/>
      </w:pPr>
      <w:r>
        <w:t>Улан-Удэ</w:t>
      </w:r>
    </w:p>
    <w:p w:rsidR="00141440" w:rsidRDefault="00141440" w:rsidP="00141440">
      <w:pPr>
        <w:pStyle w:val="a3"/>
        <w:jc w:val="center"/>
      </w:pPr>
      <w:r>
        <w:t>2020  год</w:t>
      </w:r>
    </w:p>
    <w:p w:rsidR="00141440" w:rsidRDefault="00141440" w:rsidP="00141440">
      <w:pPr>
        <w:pStyle w:val="a3"/>
        <w:jc w:val="right"/>
        <w:rPr>
          <w:sz w:val="28"/>
          <w:szCs w:val="28"/>
        </w:rPr>
      </w:pP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lastRenderedPageBreak/>
        <w:t>Игра занимает центральное место в жизни дошкольника, являясь преобладающим видом его самостоятельной деятельности. Сюжетно - ролевая игра имеет большое значение для психического</w:t>
      </w:r>
      <w:r w:rsidR="00A15D9F">
        <w:rPr>
          <w:sz w:val="28"/>
          <w:szCs w:val="28"/>
        </w:rPr>
        <w:t xml:space="preserve"> развития ребенка. Установлено, </w:t>
      </w:r>
      <w:proofErr w:type="gramStart"/>
      <w:r w:rsidRPr="00141440">
        <w:rPr>
          <w:sz w:val="28"/>
          <w:szCs w:val="28"/>
        </w:rPr>
        <w:t>что</w:t>
      </w:r>
      <w:proofErr w:type="gramEnd"/>
      <w:r w:rsidRPr="00141440">
        <w:rPr>
          <w:sz w:val="28"/>
          <w:szCs w:val="28"/>
        </w:rPr>
        <w:t xml:space="preserve"> прежде всего в игре развивается способность к воображению, образному мышлению, благодаря воссозданию ребенком интересующих его сфер жизни с помощью условных действий.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 </w:t>
      </w:r>
      <w:r w:rsidRPr="00141440">
        <w:rPr>
          <w:i/>
          <w:iCs/>
          <w:sz w:val="28"/>
          <w:szCs w:val="28"/>
        </w:rPr>
        <w:t>Принципы организации сюжетно - ролевой игры в детском саду: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1. Воспитатель должен играть вместе с детьми</w:t>
      </w:r>
      <w:bookmarkStart w:id="0" w:name="_GoBack"/>
      <w:bookmarkEnd w:id="0"/>
      <w:r w:rsidRPr="00141440">
        <w:rPr>
          <w:sz w:val="28"/>
          <w:szCs w:val="28"/>
        </w:rPr>
        <w:t>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2. Воспитатель должен играть с детьми на протяжении всего дошкольного детства, но на каждом его этапе развертывать игру особым образом, так чтобы детьми сразу «открывался» и усваивался новый, более сложный способ ее построения.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3. Начиная с раннего возраста и далее на каждом этапе дошкольного детства необходимо при формировании игровых умений одновременно ориентировать ребенка, как на осуществление игрового действия, так и на пояснение его смысла партнерам – взрослому и сверстнику.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Сюжетно-ролевая игра имеет следующие структурные компоненты: сюжет, содержание, роль.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Главным компонентом сюжетно-ролевой игры является </w:t>
      </w:r>
      <w:r w:rsidRPr="00141440">
        <w:rPr>
          <w:b/>
          <w:bCs/>
          <w:sz w:val="28"/>
          <w:szCs w:val="28"/>
        </w:rPr>
        <w:t>сюжет</w:t>
      </w:r>
      <w:r w:rsidRPr="00141440">
        <w:rPr>
          <w:sz w:val="28"/>
          <w:szCs w:val="28"/>
        </w:rPr>
        <w:t>, без него нет самой сюжетн</w:t>
      </w:r>
      <w:proofErr w:type="gramStart"/>
      <w:r w:rsidRPr="00141440">
        <w:rPr>
          <w:sz w:val="28"/>
          <w:szCs w:val="28"/>
        </w:rPr>
        <w:t>о-</w:t>
      </w:r>
      <w:proofErr w:type="gramEnd"/>
      <w:r w:rsidRPr="00141440">
        <w:rPr>
          <w:sz w:val="28"/>
          <w:szCs w:val="28"/>
        </w:rPr>
        <w:t xml:space="preserve"> ролевой игры. Сюжет игры - это та сфера действительности, которая воспроизводится детьми. Сюжеты игр разнообразны. </w:t>
      </w:r>
      <w:proofErr w:type="gramStart"/>
      <w:r w:rsidRPr="00141440">
        <w:rPr>
          <w:sz w:val="28"/>
          <w:szCs w:val="28"/>
        </w:rPr>
        <w:t xml:space="preserve">Условно их делят на бытовые (игры в семью, детский сад), производственные, отражающие профессиональный труд людей (игры в больницу, магазин и т. д.), общественные (игры в празднование Дня рождения города, в библиотеку, школу и т.д.). </w:t>
      </w:r>
      <w:proofErr w:type="gramEnd"/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b/>
          <w:bCs/>
          <w:sz w:val="28"/>
          <w:szCs w:val="28"/>
        </w:rPr>
        <w:t>Содержание</w:t>
      </w:r>
      <w:r w:rsidRPr="00141440">
        <w:rPr>
          <w:sz w:val="28"/>
          <w:szCs w:val="28"/>
        </w:rPr>
        <w:t xml:space="preserve"> игры, отмечает Д.Б. </w:t>
      </w:r>
      <w:proofErr w:type="spellStart"/>
      <w:r w:rsidRPr="00141440">
        <w:rPr>
          <w:sz w:val="28"/>
          <w:szCs w:val="28"/>
        </w:rPr>
        <w:t>Эльконин</w:t>
      </w:r>
      <w:proofErr w:type="spellEnd"/>
      <w:r w:rsidRPr="00141440">
        <w:rPr>
          <w:sz w:val="28"/>
          <w:szCs w:val="28"/>
        </w:rPr>
        <w:t xml:space="preserve">, - это то, что воспроизводится ребенком в качестве центрального и характерного момента деятельности и отношений между взрослыми в их бытовой, трудовой, общественной деятельности. По содержанию игры детей младшего дошкольного возраста отличаются от игр детей, более старшего возраста. Эти отличия связаны с относительной ограниченностью опыта, особенностями развития воображения, мышления, речи.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b/>
          <w:bCs/>
          <w:sz w:val="28"/>
          <w:szCs w:val="28"/>
        </w:rPr>
        <w:t>Роль</w:t>
      </w:r>
      <w:r w:rsidRPr="00141440">
        <w:rPr>
          <w:sz w:val="28"/>
          <w:szCs w:val="28"/>
        </w:rPr>
        <w:t xml:space="preserve"> - средство реализации сюжета и главный компонент сюжетно-ролевой игры. Для ребенка роль - это его игровая позиция: он отождествляет себя с каким-либо персонажем сюжета и действует в соответствии с представлениями о данном персонаже.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организовать детскую жизнь вокруг игры.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b/>
          <w:bCs/>
          <w:sz w:val="28"/>
          <w:szCs w:val="28"/>
        </w:rPr>
        <w:lastRenderedPageBreak/>
        <w:t>Методы руководства игрой.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b/>
          <w:bCs/>
          <w:sz w:val="28"/>
          <w:szCs w:val="28"/>
        </w:rPr>
        <w:t>Метод прямого руководства</w:t>
      </w:r>
      <w:r w:rsidRPr="00141440">
        <w:rPr>
          <w:sz w:val="28"/>
          <w:szCs w:val="28"/>
        </w:rPr>
        <w:t> – ролевое участие в игре, участие в сговоре на игру, разъяснение, помощь, совет, обсуждение игр с перспективой на дальнейшее развитие.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b/>
          <w:bCs/>
          <w:sz w:val="28"/>
          <w:szCs w:val="28"/>
        </w:rPr>
        <w:t>Косвенное руководство</w:t>
      </w:r>
      <w:r w:rsidRPr="00141440">
        <w:rPr>
          <w:sz w:val="28"/>
          <w:szCs w:val="28"/>
        </w:rPr>
        <w:t> – обогащение знаниями, внесение игрушек, использование сюрпризных моментов.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b/>
          <w:bCs/>
          <w:sz w:val="28"/>
          <w:szCs w:val="28"/>
        </w:rPr>
        <w:t>Комплексное руководство</w:t>
      </w:r>
      <w:r w:rsidRPr="00141440">
        <w:rPr>
          <w:sz w:val="28"/>
          <w:szCs w:val="28"/>
        </w:rPr>
        <w:t> – планомерное обогащение опыта детей, обучающие игры, своевременное изменение предметной игровой среды, активизация общения воспитателя с детьми в процессе игры.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b/>
          <w:bCs/>
          <w:sz w:val="28"/>
          <w:szCs w:val="28"/>
        </w:rPr>
        <w:t>3 этапа формирования сюжетн</w:t>
      </w:r>
      <w:proofErr w:type="gramStart"/>
      <w:r w:rsidRPr="00141440">
        <w:rPr>
          <w:b/>
          <w:bCs/>
          <w:sz w:val="28"/>
          <w:szCs w:val="28"/>
        </w:rPr>
        <w:t>о-</w:t>
      </w:r>
      <w:proofErr w:type="gramEnd"/>
      <w:r w:rsidRPr="00141440">
        <w:rPr>
          <w:b/>
          <w:bCs/>
          <w:sz w:val="28"/>
          <w:szCs w:val="28"/>
        </w:rPr>
        <w:t xml:space="preserve"> ролевой игры: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На первом этапе (1,5 – 3 года) педагог стимулирует ребенка к осуществлению условных действий с предметами. В сюжетно-ролевой игре воспроизводятся действия взрослых, за которыми ребенок наблюдает.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Начинать формирование простейшего взаимодействия между детьми можно, используя любые «катающиеся» предметы (мячик, тележка и т. п.), которые стимулируют детей к </w:t>
      </w:r>
      <w:proofErr w:type="spellStart"/>
      <w:r w:rsidRPr="00141440">
        <w:rPr>
          <w:sz w:val="28"/>
          <w:szCs w:val="28"/>
        </w:rPr>
        <w:t>взаимоподражательным</w:t>
      </w:r>
      <w:proofErr w:type="spellEnd"/>
      <w:r w:rsidRPr="00141440">
        <w:rPr>
          <w:sz w:val="28"/>
          <w:szCs w:val="28"/>
        </w:rPr>
        <w:t xml:space="preserve">, зеркальным действиям, направленным друг на друга. Дальнейшая совместная игра воспитателя с детьми с целью формирования предметного взаимодействия может принимать другие формы (совместная постройка башни из кубиков, сбор пирамидки и т. п.).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b/>
          <w:bCs/>
          <w:sz w:val="28"/>
          <w:szCs w:val="28"/>
        </w:rPr>
        <w:t>Основными задачами является:</w:t>
      </w:r>
      <w:r w:rsidRPr="00141440">
        <w:rPr>
          <w:sz w:val="28"/>
          <w:szCs w:val="28"/>
        </w:rPr>
        <w:t xml:space="preserve"> 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b/>
          <w:bCs/>
          <w:sz w:val="28"/>
          <w:szCs w:val="28"/>
        </w:rPr>
        <w:t xml:space="preserve">1. Развитие и обогащение игровых действий с игрушками, сюжетов игры. </w:t>
      </w:r>
      <w:r w:rsidRPr="00141440">
        <w:rPr>
          <w:sz w:val="28"/>
          <w:szCs w:val="28"/>
        </w:rPr>
        <w:t xml:space="preserve">Для этого он развертывает сюжетную игру на виду у детей, одушевляя кукол или других игрушечных персонажей. Берет куклу и говорит так, чтобы было слышно детям: «Ты спать хочешь, поэтому и капризничаешь! Давай, я тебя покачаю, песенку спою!» (Садится на детский стульчик, баюкает куклу.) «Все, глазки закрылись, теперь она спит, тихонечко в кроватку положу!» (Кладет куклу в кровать.) Можно тут же привлечь к игре одного из детей: «Маша, зайка тоже, наверное, спать хочет. Побаюкай его, уложи спать!» </w:t>
      </w:r>
      <w:proofErr w:type="gramStart"/>
      <w:r w:rsidRPr="00141440">
        <w:rPr>
          <w:sz w:val="28"/>
          <w:szCs w:val="28"/>
        </w:rPr>
        <w:t>По мере освоения детьми действий с сюжетными игрушками воспитатель переходит к игре, включающей уже не одну, а две смысловые ситуации, связанные друг с другом: «варит» кашу на игрушечной плите, а затем «кормит» ею кукол; «кормит» кукол, а затем укладывает их спать; «купает» куклу, а затем «укладывает» ее спать;</w:t>
      </w:r>
      <w:proofErr w:type="gramEnd"/>
      <w:r w:rsidRPr="00141440">
        <w:rPr>
          <w:sz w:val="28"/>
          <w:szCs w:val="28"/>
        </w:rPr>
        <w:t xml:space="preserve"> «стирает» кукольное белье в игрушечном тазике, а затем «гладит» его утюгом и т. д.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b/>
          <w:bCs/>
          <w:sz w:val="28"/>
          <w:szCs w:val="28"/>
        </w:rPr>
        <w:t>2) Стимулирование ребенка к осуществлению условного действия с заместителями и воображаемыми предметами.</w:t>
      </w:r>
      <w:r w:rsidRPr="00141440">
        <w:rPr>
          <w:sz w:val="28"/>
          <w:szCs w:val="28"/>
        </w:rPr>
        <w:t xml:space="preserve"> В этот период воспитатель </w:t>
      </w:r>
      <w:r w:rsidRPr="00141440">
        <w:rPr>
          <w:sz w:val="28"/>
          <w:szCs w:val="28"/>
        </w:rPr>
        <w:lastRenderedPageBreak/>
        <w:t xml:space="preserve">наряду с сюжетными игрушками — подобиями реальных вещей (игрушечными кастрюлями, кроватками, утюгами и пр.) использует в совместной игре с детьми предметы-заместители (например, палочку вместо ложки, кубик вместо мыла и т. п.). </w:t>
      </w:r>
      <w:proofErr w:type="gramStart"/>
      <w:r w:rsidRPr="00141440">
        <w:rPr>
          <w:sz w:val="28"/>
          <w:szCs w:val="28"/>
        </w:rPr>
        <w:t>При введении в игру предметов-заместителей воспитатель должен не только осуществлять игровые действия с ними (подносить ложку-палочку ко рту куклы, намыливать мишку мылом-кубиком), но и словесно обозначать условный предмет («Это у нас мыло», «Это как будто ложка» и т. п.), смысл производимого с ним действия («Намылю мишке лапки, хорошо мылится мыло» и т. п.), делать это неоднократно в ходе игры, чтобы</w:t>
      </w:r>
      <w:proofErr w:type="gramEnd"/>
      <w:r w:rsidRPr="00141440">
        <w:rPr>
          <w:sz w:val="28"/>
          <w:szCs w:val="28"/>
        </w:rPr>
        <w:t xml:space="preserve"> для ребенка полнее выступала условность игрового предмета и действия. Также следует расширять круг действий с предметами-заместителями: использовать один и тот же предмет для выполнения разных игровых действий, т. е. придавать ему различное условное значение (например, в одной игре палочка используется как ложка, в другой — та же палочка — градусник, в третьей — расческа и т. д.); использовать разные предметы-заместители для выполнения одного и того же по смыслу игрового действия (например, в первый раз в игре вместо мыла берется кубик, в следующий раз — плоская коробочка, брусочек и т. п.). К двум годам, когда ребенок уже усвоил действия «</w:t>
      </w:r>
      <w:proofErr w:type="gramStart"/>
      <w:r w:rsidRPr="00141440">
        <w:rPr>
          <w:sz w:val="28"/>
          <w:szCs w:val="28"/>
        </w:rPr>
        <w:t>понарошку</w:t>
      </w:r>
      <w:proofErr w:type="gramEnd"/>
      <w:r w:rsidRPr="00141440">
        <w:rPr>
          <w:sz w:val="28"/>
          <w:szCs w:val="28"/>
        </w:rPr>
        <w:t xml:space="preserve">», т. е.  для него открылась условность действия с предметом, нужно включать в игру наряду с предметом-заместителем и воображаемый предмет, с которым осуществляется игровое действие (например, причесываться расческой, которой нет, брать воображаемое яблоко, конфету и т. п).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b/>
          <w:bCs/>
          <w:sz w:val="28"/>
          <w:szCs w:val="28"/>
        </w:rPr>
        <w:t xml:space="preserve">3) Формирование умений детей играть рядом, а затем и вместе. </w:t>
      </w:r>
      <w:r w:rsidRPr="00141440">
        <w:rPr>
          <w:sz w:val="28"/>
          <w:szCs w:val="28"/>
        </w:rPr>
        <w:t xml:space="preserve">Например, развертывая «кормление» кукол, говорит: «Вася уже тарелку для каши приготовил. Настя, подай ему, пожалуйста, кастрюльку с кашей»; играя с детьми в «поездку в лес» предлагает: «Маша, какую большую ягодку ты нашла </w:t>
      </w:r>
      <w:r w:rsidRPr="00141440">
        <w:rPr>
          <w:i/>
          <w:iCs/>
          <w:sz w:val="28"/>
          <w:szCs w:val="28"/>
        </w:rPr>
        <w:t xml:space="preserve">(ягода воображаемая). </w:t>
      </w:r>
      <w:r w:rsidRPr="00141440">
        <w:rPr>
          <w:sz w:val="28"/>
          <w:szCs w:val="28"/>
        </w:rPr>
        <w:t xml:space="preserve">Угости ею Диму» и т. п. К примеру, дети, расположившись друг против друга, катают туда и обратно тележку. Воспитатель усаживает возле одного из малышей куклу небольшого размера, а возле второго кладет несколько кубиков и предлагает: «Вот кирпичики. Их можно перевозить в вашей машине. Сережа, ты нагружай. Теперь отправляй машину Гале. У ее куклы нет дома. Галя, а ты разгружай машину. Она снова поедет за кирпичиками к Сереже. Когда все кирпичики перевезете, можно будет вместе строить кукле дом». В ходе таких игр малыши начинают сами обращаться к партнеру-сверстнику, требуя от него соответствующих смыслу сюжетной ситуации игровых действий («Давай кирпичик!», «Вари кашу!», «На, ешь мороженое!» и т. п.), т. е. действуют вместе в рамках пока еще очень простого общего сюжета.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Когда возраст детей подходит к 2г. 6 мес. игра становится более самостоятельной, разнообразной и богатой по содержанию. Теперь уже ребенку не столь необходимо постоянное участие взрослого: игрушки сами начинают стимулировать игровые действия с ними.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b/>
          <w:bCs/>
          <w:sz w:val="28"/>
          <w:szCs w:val="28"/>
        </w:rPr>
        <w:lastRenderedPageBreak/>
        <w:t xml:space="preserve">На втором этапе (3 года – 5 лет) формирует у детей умение принимать роль, переходить в игре от одной роли к другой.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  <w:u w:val="single"/>
        </w:rPr>
        <w:t>Задачи: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1.обогащение содержания игр,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2.формирование умений: 1)организованно играть небольшими группами, сговариваться по поводу игры; 2) развертывать специфическое ролевое взаимодействие — ролевой диалог (говорить с партнером как «доктор» с «пациентом», а не как Петя с Машей)</w:t>
      </w:r>
      <w:r w:rsidRPr="00141440">
        <w:rPr>
          <w:b/>
          <w:bCs/>
          <w:sz w:val="28"/>
          <w:szCs w:val="28"/>
        </w:rPr>
        <w:t xml:space="preserve">; </w:t>
      </w:r>
      <w:proofErr w:type="gramStart"/>
      <w:r w:rsidRPr="00141440">
        <w:rPr>
          <w:b/>
          <w:bCs/>
          <w:sz w:val="28"/>
          <w:szCs w:val="28"/>
        </w:rPr>
        <w:t>3)</w:t>
      </w:r>
      <w:r w:rsidRPr="00141440">
        <w:rPr>
          <w:sz w:val="28"/>
          <w:szCs w:val="28"/>
        </w:rPr>
        <w:t xml:space="preserve"> изменять в ходе игры ролевое поведение в зависимости от того, каковы роли партнеров (например, доктор должен одним образом взаимодействовать и разговаривать с пациентом, иначе — с медсестрой и т. п.), 4) </w:t>
      </w:r>
      <w:r w:rsidRPr="00141440">
        <w:rPr>
          <w:i/>
          <w:iCs/>
          <w:sz w:val="28"/>
          <w:szCs w:val="28"/>
        </w:rPr>
        <w:t xml:space="preserve">менять свою игровую роль в зависимости от развертывающегося сюжета </w:t>
      </w:r>
      <w:r w:rsidRPr="00141440">
        <w:rPr>
          <w:sz w:val="28"/>
          <w:szCs w:val="28"/>
        </w:rPr>
        <w:t>(например, побыв «пациентом», стать при необходимости «медсестрой», затем «главным врачом» и т. п.).</w:t>
      </w:r>
      <w:proofErr w:type="gramEnd"/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3.поддерживать в игре дружелюбные отношения.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Внимание ребенка необходимо перевести от действий с игрушками на взаимодействие с партнером-взрослым. </w:t>
      </w:r>
      <w:proofErr w:type="gramStart"/>
      <w:r w:rsidRPr="00141440">
        <w:rPr>
          <w:sz w:val="28"/>
          <w:szCs w:val="28"/>
        </w:rPr>
        <w:t>Для формирования ролевого поведения следует начинать совместную игру с детьми, используя парные роли, хорошо знакомые ребенку по его жизненной практике (к примеру, «семейные» роли: мама — дочка, бабушка — внучка, мама — сынок, а также пары: доктор — больной, продавец — покупатель и т. п.).</w:t>
      </w:r>
      <w:proofErr w:type="gramEnd"/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Непременным условием игры воспитателя с детьми является неоднократное называние им своей роли («Я доктор, полечу больного мишку» и т. п.) и обращение к партнеру (игрушечному персонажу или ребенку) как носителю роли («Заходите, больной» и т. п.), разговор с ним.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Вопрос, часто встающий перед воспитателем: во что играть с детьми? Он </w:t>
      </w:r>
      <w:proofErr w:type="gramStart"/>
      <w:r w:rsidRPr="00141440">
        <w:rPr>
          <w:sz w:val="28"/>
          <w:szCs w:val="28"/>
        </w:rPr>
        <w:t>отпадет если воспитатель подключится</w:t>
      </w:r>
      <w:proofErr w:type="gramEnd"/>
      <w:r w:rsidRPr="00141440">
        <w:rPr>
          <w:sz w:val="28"/>
          <w:szCs w:val="28"/>
        </w:rPr>
        <w:t xml:space="preserve"> к игре ребенка, найдя подходящую по смыслу дополнительную роль, и действуя «изнутри» нее, разворачивает ролевое взаимодействие. Это следует делать непринужденно и ненавязчиво. Например, один из мальчиков в одиночестве вращает закрепленный на стойке штурвал. Воспитатель предлагает кому-нибудь из детей: «Коля, давай вместе с Витей поиграем? Он на корабле куда-то плывет. Витя, ты кто? Капитан? Можно, мы с Колей будем матросами? Я матрос. Капитан, приказывайте, что мне делать. Наблюдать за берегом и бинокль? Коля, а ты тоже спроси у капитана, что тебе делать...»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В ходе таких совместных игр воспитатель своими вопросами, репликами изнутри своей игровой роли старается максимально активизировать ролевую речь детей. Взаимодействие взрослого с ребенком, выполняющим основную роль, служит как бы моделью для второго ребенка, участвующего в игре.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lastRenderedPageBreak/>
        <w:t>Задача воспитателя в работе с детьми 5-го года жизни — переводить их к более сложному ролевому поведению в игре: формировать умение изменять свое ролевое поведение в соответствии с разными ролями партнеров, умение менять игровую роль и обозначать свою новую роль для партнеров в процессе развертывания игры.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Начинать такую работу целесообразно с каждым из детей индивидуально. Но педагог не всегда располагает реальными возможностями часто играть с каждым ребенком, поэтому лучше играть с небольшой подгруппой. Каким образом можно это делать?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Воспитатель выбирает одного из детей в качестве своего основного партнера. Если ребенок уже занят игрой, взрослый подключается к ней, если нет — предлагает ребенку основную в сюжете роль (например, «врача»), а себе берет дополнительную («пациента»). Начав игру, воспитатель предлагает такую же роль, как у него самого, еще нескольким детям: «Давайте, вы тоже заболели и пришли к доктору!» Сам воспитатель активно взаимодействует с ребенком, выполняющим основную роль. «Полечившись» у доктора и уступив место следующему пациенту, взрослый меняет свою роль: «Я теперь медсестра. Доктор, давайте, я вам буду помогать». Затем на роль «медсестры» снова привлекается кто-нибудь из детей (из пациентов, ожидающих своей очереди), а взрослый становится «другим врачом».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Меняя роли в игре, воспитатель каждый раз развертывает новый диалог со своим основным партнером (разговаривает с врачом как пациент, как подчиняющаяся ему медсестра, как равный товарищ по работе). При этом последовательная смена ролей взрослым и его изменяющееся взаимодействие с ребенко</w:t>
      </w:r>
      <w:proofErr w:type="gramStart"/>
      <w:r w:rsidRPr="00141440">
        <w:rPr>
          <w:sz w:val="28"/>
          <w:szCs w:val="28"/>
        </w:rPr>
        <w:t>м-</w:t>
      </w:r>
      <w:proofErr w:type="gramEnd"/>
      <w:r w:rsidRPr="00141440">
        <w:rPr>
          <w:sz w:val="28"/>
          <w:szCs w:val="28"/>
        </w:rPr>
        <w:t>«врачом» являются как бы моделью развертывания игры для других, включенных в нее детей. В такую игру можно намеренно вовлечь от трех до семи детей. Однако стихийно к ней могут присоединиться и другие: не следует этому мешать («пациентов», «пассажиров», «покупателей» может быть сколько угодно).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При совместной игре воспитатель соблюдает 2 условия: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1 - использование </w:t>
      </w:r>
      <w:proofErr w:type="spellStart"/>
      <w:r w:rsidRPr="00141440">
        <w:rPr>
          <w:i/>
          <w:iCs/>
          <w:sz w:val="28"/>
          <w:szCs w:val="28"/>
        </w:rPr>
        <w:t>многоперсонажных</w:t>
      </w:r>
      <w:proofErr w:type="spellEnd"/>
      <w:r w:rsidRPr="00141440">
        <w:rPr>
          <w:i/>
          <w:iCs/>
          <w:sz w:val="28"/>
          <w:szCs w:val="28"/>
        </w:rPr>
        <w:t xml:space="preserve"> сюжетов</w:t>
      </w:r>
      <w:r w:rsidRPr="00141440">
        <w:rPr>
          <w:sz w:val="28"/>
          <w:szCs w:val="28"/>
        </w:rPr>
        <w:t xml:space="preserve"> с определенной ролевой структурой, где одна из ролей непосредственно связана со всеми остальными;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2 - отказ от однозначного соотнесения числа персонажей (ролей) количеству участников игры, т.е. персонажей в сюжете должно быть больше, чем участников.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b/>
          <w:bCs/>
          <w:sz w:val="28"/>
          <w:szCs w:val="28"/>
        </w:rPr>
        <w:t>На третьем этапе (5-7 лет) дети должны овладеть умением придумывать разнообразные сюжеты игр.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  <w:u w:val="single"/>
        </w:rPr>
        <w:lastRenderedPageBreak/>
        <w:t>Основная задача: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Развитие самостоятельности и самоорганизации: формирование умений договориться о теме игры, распределить роли, наметить основное развитие сюжета, подготовить игровую обстановку, овладение новым, более сложным способом построения игры — совместным </w:t>
      </w:r>
      <w:proofErr w:type="spellStart"/>
      <w:r w:rsidRPr="00141440">
        <w:rPr>
          <w:sz w:val="28"/>
          <w:szCs w:val="28"/>
        </w:rPr>
        <w:t>сюжетосложением</w:t>
      </w:r>
      <w:proofErr w:type="spellEnd"/>
      <w:r w:rsidRPr="00141440">
        <w:rPr>
          <w:sz w:val="28"/>
          <w:szCs w:val="28"/>
        </w:rPr>
        <w:t>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Каким же образом можно сформировать эти сложные умения у детей? Оказывается, эффективным средством формирования является совместная игра взрослого с детьми, но по форме совершенно иная, нежели на предыдущих возрастных этапах. Сделать именно совместное </w:t>
      </w:r>
      <w:proofErr w:type="spellStart"/>
      <w:r w:rsidRPr="00141440">
        <w:rPr>
          <w:sz w:val="28"/>
          <w:szCs w:val="28"/>
        </w:rPr>
        <w:t>сюжетосложение</w:t>
      </w:r>
      <w:proofErr w:type="spellEnd"/>
      <w:r w:rsidRPr="00141440">
        <w:rPr>
          <w:sz w:val="28"/>
          <w:szCs w:val="28"/>
        </w:rPr>
        <w:t xml:space="preserve"> центром внимания детей можно в игре особого рода — совместной </w:t>
      </w:r>
      <w:proofErr w:type="gramStart"/>
      <w:r w:rsidRPr="00141440">
        <w:rPr>
          <w:sz w:val="28"/>
          <w:szCs w:val="28"/>
        </w:rPr>
        <w:t>со</w:t>
      </w:r>
      <w:proofErr w:type="gramEnd"/>
      <w:r w:rsidRPr="00141440">
        <w:rPr>
          <w:sz w:val="28"/>
          <w:szCs w:val="28"/>
        </w:rPr>
        <w:t xml:space="preserve"> взрослым «игре-придумывании», протекающей в чисто словесном плане.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Совместную игру с детьми следует начинать не с придумывания совершенно новых сюжетов, а с частичного изменения — «расшатывания» уже известных; постепенно взрослый переводит детей к все более сложным преобразованиям знакомого сюжета, а затем и к совместному придумыванию нового. Наиболее удобными для такого постепенного «расшатывания» являются сюжеты известных детям волшебных сказок, несмотря на конкретное разнообразие волшебных сказок, все они имеют общую сюжетную схему. </w:t>
      </w:r>
      <w:proofErr w:type="gramStart"/>
      <w:r w:rsidRPr="00141440">
        <w:rPr>
          <w:sz w:val="28"/>
          <w:szCs w:val="28"/>
        </w:rPr>
        <w:t xml:space="preserve">Устойчивая композиционная схема волшебных сказок была выделена в исследованиях отечественного литературоведа В. Я. </w:t>
      </w:r>
      <w:proofErr w:type="spellStart"/>
      <w:r w:rsidRPr="00141440">
        <w:rPr>
          <w:sz w:val="28"/>
          <w:szCs w:val="28"/>
        </w:rPr>
        <w:t>Проппа</w:t>
      </w:r>
      <w:proofErr w:type="spellEnd"/>
      <w:r w:rsidRPr="00141440">
        <w:rPr>
          <w:sz w:val="28"/>
          <w:szCs w:val="28"/>
        </w:rPr>
        <w:t xml:space="preserve"> (</w:t>
      </w:r>
      <w:proofErr w:type="spellStart"/>
      <w:r w:rsidRPr="00141440">
        <w:rPr>
          <w:sz w:val="28"/>
          <w:szCs w:val="28"/>
        </w:rPr>
        <w:t>Пропп</w:t>
      </w:r>
      <w:proofErr w:type="spellEnd"/>
      <w:r w:rsidRPr="00141440">
        <w:rPr>
          <w:sz w:val="28"/>
          <w:szCs w:val="28"/>
        </w:rPr>
        <w:t xml:space="preserve"> В. Я. Морфология сказки.</w:t>
      </w:r>
      <w:proofErr w:type="gramEnd"/>
      <w:r w:rsidRPr="00141440">
        <w:rPr>
          <w:sz w:val="28"/>
          <w:szCs w:val="28"/>
        </w:rPr>
        <w:t xml:space="preserve"> — М., Г969)), включающую примерно такую последовательность событий: 1) обнаруживается желание иметь какой-то объект (или его пропажа), вследствие чего герой сказки отсылается (или уходит сам) за ним; </w:t>
      </w:r>
      <w:proofErr w:type="gramStart"/>
      <w:r w:rsidRPr="00141440">
        <w:rPr>
          <w:sz w:val="28"/>
          <w:szCs w:val="28"/>
        </w:rPr>
        <w:t xml:space="preserve">2) </w:t>
      </w:r>
      <w:proofErr w:type="gramEnd"/>
      <w:r w:rsidRPr="00141440">
        <w:rPr>
          <w:sz w:val="28"/>
          <w:szCs w:val="28"/>
        </w:rPr>
        <w:t xml:space="preserve">герой встречается с «дарителем» (обладателем) волшебного средства и для получения последнего проходит предварительное испытание (на доброту, смекалку и т. п.); 3) герой получает от «дарителя» волшебное средство или волшебного помощника (им может быть и сам «даритель»), при помощи которого достигает искомый объект; 4) герой обнаруживает противника, в руках которого находится искомый объект, и проходит основное испытание (сражается с противником или решает заданные им трудные задачи); </w:t>
      </w:r>
      <w:proofErr w:type="gramStart"/>
      <w:r w:rsidRPr="00141440">
        <w:rPr>
          <w:sz w:val="28"/>
          <w:szCs w:val="28"/>
        </w:rPr>
        <w:t xml:space="preserve">5) </w:t>
      </w:r>
      <w:proofErr w:type="gramEnd"/>
      <w:r w:rsidRPr="00141440">
        <w:rPr>
          <w:sz w:val="28"/>
          <w:szCs w:val="28"/>
        </w:rPr>
        <w:t>герой побеждает противника и получает искомый объект; 6) герой возвращается домой и получает заслуженную награду.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Преобразовывать сказки достаточно легко: надо лишь изменять конкретные условия действий персонажей или изменять самих персонажей, выполняющих в сказке те или иные функции (героя, дарителя, противника), и получится новая сказка.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Разумеется, приведенная общая схема волшебных сказок нужна воспитателю, а не детям.</w:t>
      </w:r>
      <w:r w:rsidRPr="00141440">
        <w:rPr>
          <w:b/>
          <w:bCs/>
          <w:sz w:val="28"/>
          <w:szCs w:val="28"/>
        </w:rPr>
        <w:t xml:space="preserve"> </w:t>
      </w:r>
      <w:r w:rsidRPr="00141440">
        <w:rPr>
          <w:sz w:val="28"/>
          <w:szCs w:val="28"/>
        </w:rPr>
        <w:t xml:space="preserve">Ни в коем случае нельзя специально объяснять им </w:t>
      </w:r>
      <w:r w:rsidRPr="00141440">
        <w:rPr>
          <w:sz w:val="28"/>
          <w:szCs w:val="28"/>
        </w:rPr>
        <w:lastRenderedPageBreak/>
        <w:t>схему сюжета и требовать придумывания «по схеме». В таком случае игра превратится в учебную задачу и потеряет свою привлекательность как свободная и необязательная деятельность.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Игра-придумывание каждый раз должна занимать не более 10—15 минут. Расположиться для нее нужно в спокойном месте, кружочком, чтобы участники видели друг друга. Постепенно воспитатель может включать в нее уже не двух, а трех детей. Большее число участников пока нецелесообразно, так как дети не могут долго ждать своей «очереди» высказаться, теряют нить сюжета, и в результате интерес к игре пропадает. Вокруг играющих часто собираются «наблюдатели», которые с интересом следят за ходом событий и частично осваивают умения согласованно строить новые сюжеты.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Как конкретно начинать игру-придумывание с детьми?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Воспитатель обращается к двум детям: «Маша, Вася, вы какую сказку больше всего любите? Про Серого волка? Что-то я ее немного забыла. Давайте вместе вспомним. Будем по кусочку вспоминать — кусочек расскажет Маша, потом — Вася, потом — я, а дальше опять Маша».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Этим же детям через 1—2 дня после пересказа воспитатель предлагает: «Давайте по-новому играть! Будем вместе придумывать одну общую сказку, похожую на </w:t>
      </w:r>
      <w:proofErr w:type="gramStart"/>
      <w:r w:rsidRPr="00141440">
        <w:rPr>
          <w:sz w:val="28"/>
          <w:szCs w:val="28"/>
        </w:rPr>
        <w:t>сказку про Ивана-царевича</w:t>
      </w:r>
      <w:proofErr w:type="gramEnd"/>
      <w:r w:rsidRPr="00141440">
        <w:rPr>
          <w:sz w:val="28"/>
          <w:szCs w:val="28"/>
        </w:rPr>
        <w:t xml:space="preserve"> и Серого волка, только немного не такую». Обычно это предложение с готовностью принимается детьми, но далее следует их вопрос: «А как мы вместе будем придумывать?» Воспитатель поясняет: «Будем придумывать по кусочку. Сначала я придумаю кусочек, потом — Вася, потом — Маша, а дальше опять я».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В дальнейших таких играх взрослый стимулирует детей к внесению большего числа изменений в придумываемую сказку, по сравнению с </w:t>
      </w:r>
      <w:proofErr w:type="gramStart"/>
      <w:r w:rsidRPr="00141440">
        <w:rPr>
          <w:sz w:val="28"/>
          <w:szCs w:val="28"/>
        </w:rPr>
        <w:t>известной</w:t>
      </w:r>
      <w:proofErr w:type="gramEnd"/>
      <w:r w:rsidRPr="00141440">
        <w:rPr>
          <w:sz w:val="28"/>
          <w:szCs w:val="28"/>
        </w:rPr>
        <w:t>. Для этого целесообразно предлагать начало сказки, соединяя в нем сразу сказочные и реалистические элементы.</w:t>
      </w:r>
      <w:r w:rsidRPr="00141440">
        <w:rPr>
          <w:b/>
          <w:bCs/>
          <w:sz w:val="28"/>
          <w:szCs w:val="28"/>
        </w:rPr>
        <w:t xml:space="preserve"> </w:t>
      </w:r>
      <w:r w:rsidRPr="00141440">
        <w:rPr>
          <w:sz w:val="28"/>
          <w:szCs w:val="28"/>
        </w:rPr>
        <w:t>Например: «Ивану-царевичу захотелось учиться в школе, и он отправился ее искать»;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По мере овладения умениями совместно комбинировать разнообразные события, воспитатель может стимулировать детей к соединению творческого построения сюжета с ролевым взаимодействием. С этой целью взрослый включает детей в игру, где участникам предлагаются роли, принадлежащие разным смысловым сферам — </w:t>
      </w:r>
      <w:proofErr w:type="spellStart"/>
      <w:r w:rsidRPr="00141440">
        <w:rPr>
          <w:sz w:val="28"/>
          <w:szCs w:val="28"/>
        </w:rPr>
        <w:t>разноконтекстные</w:t>
      </w:r>
      <w:proofErr w:type="spellEnd"/>
      <w:r w:rsidRPr="00141440">
        <w:rPr>
          <w:sz w:val="28"/>
          <w:szCs w:val="28"/>
        </w:rPr>
        <w:t xml:space="preserve"> роли (Баба-Яга и продавец).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В дальнейшем воспитатель продолжает проводить с детьми совместную игру-придумывание, предлагая теперь придумывать не сказки, а «настоящие истории». Основой для истории может послужить и прочитанный накануне рассказ («Давайте придумаем новые приключения этого мальчика...»), и реальное наблюдение. Например, дети с огромным интересом наблюдали за появившимися в соседнем дворе пожарными машинами, вплоть до их </w:t>
      </w:r>
      <w:r w:rsidRPr="00141440">
        <w:rPr>
          <w:sz w:val="28"/>
          <w:szCs w:val="28"/>
        </w:rPr>
        <w:lastRenderedPageBreak/>
        <w:t xml:space="preserve">отъезда, но что там случилось — никто не знает. Можно предложить им: «Давайте придумаем, что там произошло...». А затем придуманный </w:t>
      </w:r>
      <w:proofErr w:type="gramStart"/>
      <w:r w:rsidRPr="00141440">
        <w:rPr>
          <w:sz w:val="28"/>
          <w:szCs w:val="28"/>
        </w:rPr>
        <w:t>со</w:t>
      </w:r>
      <w:proofErr w:type="gramEnd"/>
      <w:r w:rsidRPr="00141440">
        <w:rPr>
          <w:sz w:val="28"/>
          <w:szCs w:val="28"/>
        </w:rPr>
        <w:t xml:space="preserve"> взрослым сюжет служит как бы толчком для игры с распределением ролей, развертыванием действий с игрушками.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proofErr w:type="gramStart"/>
      <w:r w:rsidRPr="00141440">
        <w:rPr>
          <w:sz w:val="28"/>
          <w:szCs w:val="28"/>
        </w:rPr>
        <w:t>Итак</w:t>
      </w:r>
      <w:proofErr w:type="gramEnd"/>
      <w:r w:rsidRPr="00141440">
        <w:rPr>
          <w:sz w:val="28"/>
          <w:szCs w:val="28"/>
        </w:rPr>
        <w:t xml:space="preserve"> характер игры-придумывания воспитателя с детьми в ходе педагогической работы меняется в следующей последовательности: 1) совместное «вспоминание» (пересказ) известной сказки; 2) частичное преобразование известной сказки; 3) придумывание новой сказки с соединением сказочных и реалистических элементов; 4) развертывание нового сюжета с </w:t>
      </w:r>
      <w:proofErr w:type="spellStart"/>
      <w:r w:rsidRPr="00141440">
        <w:rPr>
          <w:sz w:val="28"/>
          <w:szCs w:val="28"/>
        </w:rPr>
        <w:t>разноконтекстными</w:t>
      </w:r>
      <w:proofErr w:type="spellEnd"/>
      <w:r w:rsidRPr="00141440">
        <w:rPr>
          <w:sz w:val="28"/>
          <w:szCs w:val="28"/>
        </w:rPr>
        <w:t xml:space="preserve"> ролями в процессе «телефонных разговоров»; 5) придумывание новых историй на основе реалистических событий.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b/>
          <w:bCs/>
          <w:sz w:val="28"/>
          <w:szCs w:val="28"/>
        </w:rPr>
        <w:t xml:space="preserve">Основные моменты методики применения сюжетно – ролевой игры: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1. Выбор игры. Определяется конкретной воспитательной задачей.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2. Педагогическая разработка плана игры. При разработке игры воспитателю необходимо стремиться к максимальному насыщению её игровым содержанием, способным увлечь ребенка. Это с одной стороны. С другой стороны, важно определить предполагаемые роли и средства игровой организации которые бы способствовали выполнению намеченных воспитательных задач.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3. Ознакомление детей с планом игры и совместная его доработка. Воспитатель должен стремиться так вести беседу, чтобы как можно больше привлекать детей к обсуждению плана игры, к разработке содержания ролевых действий.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4. Создание воображаемой ситуации. Дошкольники всегда начинают сюжетно – ролевые игры с наделения окружающих предметов переносными значениями: стулья </w:t>
      </w:r>
      <w:proofErr w:type="gramStart"/>
      <w:r w:rsidRPr="00141440">
        <w:rPr>
          <w:sz w:val="28"/>
          <w:szCs w:val="28"/>
        </w:rPr>
        <w:t>–п</w:t>
      </w:r>
      <w:proofErr w:type="gramEnd"/>
      <w:r w:rsidRPr="00141440">
        <w:rPr>
          <w:sz w:val="28"/>
          <w:szCs w:val="28"/>
        </w:rPr>
        <w:t xml:space="preserve">оезд , кустарники – граница, бревно – корабль и т.п. Создания воображаемой ситуации - важнейшая основа начала творческой сюжетно - ролевой игры.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5. Распределение ролей. Педагог должен, стремится удовлетворять игровые потребности детей, то есть каждому дает желаемую роль, предлагает очередность разыгрывания ролей разной степени активности, ищет возможности для утверждения положения ребенка в коллективе через игровую роль.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 xml:space="preserve">6. Начало игры. Чтобы вызвать у детей положительное восприятие игры можно использовать некоторые методические приемы, например, подготовить группу детей к разыгрыванию игрового эпизода. Другим методическим приемом может быть такой: в начале игры главные роли </w:t>
      </w:r>
      <w:r w:rsidRPr="00141440">
        <w:rPr>
          <w:sz w:val="28"/>
          <w:szCs w:val="28"/>
        </w:rPr>
        <w:lastRenderedPageBreak/>
        <w:t xml:space="preserve">распределяют между активными детьми с хорошо развитым творческим воображением. Это позволяет задать тон, показать ребятам образец интересного ролевого поведения. 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7. Сохранение игровой ситуации. Существует некоторое условие сохранения у детей стойкого интереса к игре: а</w:t>
      </w:r>
      <w:proofErr w:type="gramStart"/>
      <w:r w:rsidRPr="00141440">
        <w:rPr>
          <w:sz w:val="28"/>
          <w:szCs w:val="28"/>
        </w:rPr>
        <w:t>)в</w:t>
      </w:r>
      <w:proofErr w:type="gramEnd"/>
      <w:r w:rsidRPr="00141440">
        <w:rPr>
          <w:sz w:val="28"/>
          <w:szCs w:val="28"/>
        </w:rPr>
        <w:t xml:space="preserve">зрослый обязан задавать тон в обращении с играющими детьми, употребляя условную игровую терминологию (в военизированных играх – четкость и лаконизм команд, требовать ответное: «есть товарищ командир!» рапорт о выполненном поручении); б) педагог должен стараться обыгрывать любое дело детского коллектива ; </w:t>
      </w:r>
      <w:proofErr w:type="gramStart"/>
      <w:r w:rsidRPr="00141440">
        <w:rPr>
          <w:sz w:val="28"/>
          <w:szCs w:val="28"/>
        </w:rPr>
        <w:t xml:space="preserve">в) все меры педагогического воздействия на детей – требования, поощрение, наказания - педагог должен осуществлять в игровом ключе не разрушая игровой ситуации; г) в ходе сюжетно - ролевой игры целесообразно включать развернутые творческие игры или игры на местности с идентичными сюжетами; д) в процессе игры воспитатель может организовать коллективное соревнование между небольшими группами играющего коллектива. </w:t>
      </w:r>
      <w:proofErr w:type="gramEnd"/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sz w:val="28"/>
          <w:szCs w:val="28"/>
        </w:rPr>
        <w:t>8. Завершение игры. Разрабатывая план игры, педагог заранее намечает предполагаемую концовку. Необходимо позаботиться о таком окончании, игры которое вызвало бы у детей желание сохранить в жизни коллектива все лучшее, что принесла с собой игра</w:t>
      </w:r>
    </w:p>
    <w:p w:rsidR="00141440" w:rsidRPr="00141440" w:rsidRDefault="00141440" w:rsidP="00141440">
      <w:pPr>
        <w:pStyle w:val="a3"/>
        <w:jc w:val="both"/>
        <w:rPr>
          <w:sz w:val="28"/>
          <w:szCs w:val="28"/>
        </w:rPr>
      </w:pPr>
      <w:r w:rsidRPr="00141440">
        <w:rPr>
          <w:b/>
          <w:bCs/>
          <w:sz w:val="28"/>
          <w:szCs w:val="28"/>
        </w:rPr>
        <w:t>От совместной игры воспитателя с детьми зависит эмоционально насыщенная, полноценная жизнь детей в детском саду, их самостоятельная деятельность и развитие.</w:t>
      </w:r>
    </w:p>
    <w:p w:rsidR="000D3187" w:rsidRPr="00141440" w:rsidRDefault="000D3187" w:rsidP="001414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3187" w:rsidRPr="0014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AA"/>
    <w:rsid w:val="000D3187"/>
    <w:rsid w:val="00141440"/>
    <w:rsid w:val="009979AA"/>
    <w:rsid w:val="00A1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6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3138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3</cp:revision>
  <dcterms:created xsi:type="dcterms:W3CDTF">2020-11-26T01:25:00Z</dcterms:created>
  <dcterms:modified xsi:type="dcterms:W3CDTF">2020-11-26T04:06:00Z</dcterms:modified>
</cp:coreProperties>
</file>