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Муниципальное автономное дошкольное образовательное учреждение</w:t>
      </w: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Детский сад №59 «Золотой ключик»</w:t>
      </w: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119F0" w:rsidRPr="00C119F0" w:rsidRDefault="00C119F0" w:rsidP="00C119F0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sz w:val="32"/>
          <w:szCs w:val="32"/>
          <w:bdr w:val="none" w:sz="0" w:space="0" w:color="auto" w:frame="1"/>
        </w:rPr>
        <w:t>ПЕДАГОГИЧЕСКИЙ СОВЕТ №2</w:t>
      </w:r>
    </w:p>
    <w:p w:rsidR="00C119F0" w:rsidRDefault="00C119F0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56292" w:rsidRPr="00F13A03" w:rsidRDefault="00956292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13A03">
        <w:rPr>
          <w:b/>
          <w:sz w:val="28"/>
          <w:szCs w:val="28"/>
          <w:bdr w:val="none" w:sz="0" w:space="0" w:color="auto" w:frame="1"/>
        </w:rPr>
        <w:t>АНАЛИТИЧЕСКАЯ СПРАВКА</w:t>
      </w:r>
    </w:p>
    <w:p w:rsidR="00956292" w:rsidRPr="00F13A03" w:rsidRDefault="00956292" w:rsidP="00F13A0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F13A03">
        <w:rPr>
          <w:b/>
          <w:sz w:val="28"/>
          <w:szCs w:val="28"/>
        </w:rPr>
        <w:t>по итогам тематического контроля</w:t>
      </w:r>
    </w:p>
    <w:p w:rsidR="00956292" w:rsidRPr="00F13A03" w:rsidRDefault="00956292" w:rsidP="00F13A03">
      <w:pPr>
        <w:ind w:firstLine="284"/>
        <w:jc w:val="center"/>
        <w:rPr>
          <w:rFonts w:eastAsia="Times New Roman" w:cs="Times New Roman"/>
          <w:b/>
          <w:sz w:val="28"/>
          <w:szCs w:val="28"/>
        </w:rPr>
      </w:pPr>
      <w:r w:rsidRPr="00F13A03">
        <w:rPr>
          <w:rFonts w:eastAsia="Times New Roman" w:cs="Times New Roman"/>
          <w:b/>
          <w:sz w:val="28"/>
          <w:szCs w:val="28"/>
        </w:rPr>
        <w:t>«</w:t>
      </w:r>
      <w:r w:rsidR="00BD6A38" w:rsidRPr="00F13A03">
        <w:rPr>
          <w:rFonts w:eastAsia="Times New Roman" w:cs="Times New Roman"/>
          <w:b/>
          <w:sz w:val="28"/>
          <w:szCs w:val="28"/>
        </w:rPr>
        <w:t>Организация условий для развития сюжетно-ролевой игры в ДОУ</w:t>
      </w:r>
      <w:r w:rsidRPr="00F13A03">
        <w:rPr>
          <w:rFonts w:eastAsia="Times New Roman" w:cs="Times New Roman"/>
          <w:b/>
          <w:sz w:val="28"/>
          <w:szCs w:val="28"/>
        </w:rPr>
        <w:t>»</w:t>
      </w:r>
    </w:p>
    <w:p w:rsidR="006C3F47" w:rsidRPr="00F13A03" w:rsidRDefault="006C3F47" w:rsidP="00F13A03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C119F0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C119F0">
      <w:pPr>
        <w:pStyle w:val="a8"/>
        <w:spacing w:before="0" w:beforeAutospacing="0" w:after="0" w:afterAutospacing="0"/>
        <w:ind w:firstLine="709"/>
        <w:jc w:val="righ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Подготовила: старший воспитатель </w:t>
      </w:r>
    </w:p>
    <w:p w:rsidR="00C119F0" w:rsidRDefault="00C119F0" w:rsidP="00C119F0">
      <w:pPr>
        <w:pStyle w:val="a8"/>
        <w:spacing w:before="0" w:beforeAutospacing="0" w:after="0" w:afterAutospacing="0"/>
        <w:ind w:firstLine="709"/>
        <w:jc w:val="righ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Попова Т.М.</w:t>
      </w: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C119F0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Улан-Удэ</w:t>
      </w:r>
    </w:p>
    <w:p w:rsidR="00C119F0" w:rsidRDefault="00C119F0" w:rsidP="00C119F0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2020 год</w:t>
      </w: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C119F0" w:rsidRDefault="00C119F0" w:rsidP="008F755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A2687E" w:rsidRDefault="00956292" w:rsidP="008F7551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13A03">
        <w:rPr>
          <w:sz w:val="28"/>
          <w:szCs w:val="28"/>
          <w:bdr w:val="none" w:sz="0" w:space="0" w:color="auto" w:frame="1"/>
        </w:rPr>
        <w:t>В соответстви</w:t>
      </w:r>
      <w:r w:rsidR="00C119F0">
        <w:rPr>
          <w:sz w:val="28"/>
          <w:szCs w:val="28"/>
          <w:bdr w:val="none" w:sz="0" w:space="0" w:color="auto" w:frame="1"/>
        </w:rPr>
        <w:t>и с Годовым планом работы на 2020 – 2021</w:t>
      </w:r>
      <w:r w:rsidRPr="00F13A03">
        <w:rPr>
          <w:sz w:val="28"/>
          <w:szCs w:val="28"/>
          <w:bdr w:val="none" w:sz="0" w:space="0" w:color="auto" w:frame="1"/>
        </w:rPr>
        <w:t xml:space="preserve"> учебный год </w:t>
      </w:r>
      <w:r w:rsidR="00C119F0">
        <w:rPr>
          <w:sz w:val="28"/>
          <w:szCs w:val="28"/>
          <w:bdr w:val="none" w:sz="0" w:space="0" w:color="auto" w:frame="1"/>
        </w:rPr>
        <w:t>в МАДОУ №59 «Золотой ключик»</w:t>
      </w:r>
      <w:r w:rsidRPr="00F13A03">
        <w:rPr>
          <w:sz w:val="28"/>
          <w:szCs w:val="28"/>
        </w:rPr>
        <w:t xml:space="preserve"> </w:t>
      </w:r>
      <w:r w:rsidRPr="00F13A03">
        <w:rPr>
          <w:sz w:val="28"/>
          <w:szCs w:val="28"/>
          <w:bdr w:val="none" w:sz="0" w:space="0" w:color="auto" w:frame="1"/>
        </w:rPr>
        <w:t xml:space="preserve">был проведен </w:t>
      </w:r>
      <w:r w:rsidR="00D022D2" w:rsidRPr="00F13A03">
        <w:rPr>
          <w:sz w:val="28"/>
          <w:szCs w:val="28"/>
          <w:bdr w:val="none" w:sz="0" w:space="0" w:color="auto" w:frame="1"/>
        </w:rPr>
        <w:t>тематический</w:t>
      </w:r>
      <w:r w:rsidRPr="00F13A03">
        <w:rPr>
          <w:sz w:val="28"/>
          <w:szCs w:val="28"/>
          <w:bdr w:val="none" w:sz="0" w:space="0" w:color="auto" w:frame="1"/>
        </w:rPr>
        <w:t xml:space="preserve"> </w:t>
      </w:r>
      <w:r w:rsidR="00EF2505" w:rsidRPr="00F13A03">
        <w:rPr>
          <w:sz w:val="28"/>
          <w:szCs w:val="28"/>
          <w:bdr w:val="none" w:sz="0" w:space="0" w:color="auto" w:frame="1"/>
        </w:rPr>
        <w:t xml:space="preserve">контроль </w:t>
      </w:r>
      <w:r w:rsidR="00E079C1" w:rsidRPr="00F13A03">
        <w:rPr>
          <w:sz w:val="28"/>
          <w:szCs w:val="28"/>
        </w:rPr>
        <w:t>«Организация условий для развития сюжетно-ролевой игры в ДОУ»</w:t>
      </w:r>
      <w:r w:rsidR="007F0A49" w:rsidRPr="00F13A03">
        <w:rPr>
          <w:sz w:val="28"/>
          <w:szCs w:val="28"/>
        </w:rPr>
        <w:t xml:space="preserve"> </w:t>
      </w:r>
      <w:r w:rsidRPr="00F13A03">
        <w:rPr>
          <w:sz w:val="28"/>
          <w:szCs w:val="28"/>
          <w:bdr w:val="none" w:sz="0" w:space="0" w:color="auto" w:frame="1"/>
        </w:rPr>
        <w:t xml:space="preserve">с целью </w:t>
      </w:r>
      <w:r w:rsidR="007F0A49" w:rsidRPr="00F13A03">
        <w:rPr>
          <w:bCs/>
          <w:sz w:val="28"/>
          <w:szCs w:val="28"/>
        </w:rPr>
        <w:t xml:space="preserve">определение эффективности </w:t>
      </w:r>
      <w:proofErr w:type="spellStart"/>
      <w:r w:rsidR="007F0A49" w:rsidRPr="00F13A03">
        <w:rPr>
          <w:bCs/>
          <w:sz w:val="28"/>
          <w:szCs w:val="28"/>
        </w:rPr>
        <w:t>воспитательно</w:t>
      </w:r>
      <w:proofErr w:type="spellEnd"/>
      <w:r w:rsidR="007F0A49" w:rsidRPr="00F13A03">
        <w:rPr>
          <w:bCs/>
          <w:sz w:val="28"/>
          <w:szCs w:val="28"/>
        </w:rPr>
        <w:t xml:space="preserve"> – образовательной работы в </w:t>
      </w:r>
      <w:r w:rsidR="00C119F0">
        <w:rPr>
          <w:bCs/>
          <w:sz w:val="28"/>
          <w:szCs w:val="28"/>
        </w:rPr>
        <w:t>детского сада</w:t>
      </w:r>
      <w:r w:rsidR="007F0A49" w:rsidRPr="00F13A03">
        <w:rPr>
          <w:bCs/>
          <w:sz w:val="28"/>
          <w:szCs w:val="28"/>
        </w:rPr>
        <w:t xml:space="preserve"> по организации сюжетно-ролевой игры с детьми дошкольного возраста.</w:t>
      </w:r>
    </w:p>
    <w:p w:rsidR="00C119F0" w:rsidRPr="00F13A03" w:rsidRDefault="00C119F0" w:rsidP="008F7551">
      <w:pPr>
        <w:pStyle w:val="a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56292" w:rsidRPr="00C119F0" w:rsidRDefault="00956292" w:rsidP="00F13A0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119F0">
        <w:rPr>
          <w:b/>
          <w:sz w:val="28"/>
          <w:szCs w:val="28"/>
        </w:rPr>
        <w:t xml:space="preserve">          Задачи </w:t>
      </w:r>
      <w:r w:rsidR="009A4792" w:rsidRPr="00C119F0">
        <w:rPr>
          <w:b/>
          <w:sz w:val="28"/>
          <w:szCs w:val="28"/>
        </w:rPr>
        <w:t>тематического контроля</w:t>
      </w:r>
      <w:r w:rsidRPr="00C119F0">
        <w:rPr>
          <w:b/>
          <w:sz w:val="28"/>
          <w:szCs w:val="28"/>
        </w:rPr>
        <w:t>:</w:t>
      </w:r>
    </w:p>
    <w:p w:rsidR="007F0A49" w:rsidRPr="00F13A03" w:rsidRDefault="00947A36" w:rsidP="00F13A03">
      <w:pPr>
        <w:pStyle w:val="a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F13A03">
        <w:rPr>
          <w:sz w:val="28"/>
          <w:szCs w:val="28"/>
          <w:shd w:val="clear" w:color="auto" w:fill="FFFFFF"/>
        </w:rPr>
        <w:t xml:space="preserve"> </w:t>
      </w:r>
      <w:r w:rsidR="007F0A49" w:rsidRPr="00F13A03">
        <w:rPr>
          <w:sz w:val="28"/>
          <w:szCs w:val="28"/>
        </w:rPr>
        <w:t>Изучить условия, созданные в группах для развития игровой деятельности.</w:t>
      </w:r>
    </w:p>
    <w:p w:rsidR="007F0A49" w:rsidRPr="00F13A03" w:rsidRDefault="007F0A49" w:rsidP="00F13A03">
      <w:pPr>
        <w:pStyle w:val="a8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F13A03">
        <w:rPr>
          <w:sz w:val="28"/>
          <w:szCs w:val="28"/>
        </w:rPr>
        <w:t xml:space="preserve">Провести оценку и анализ развития сюжетно-ролевой игры в группах в соответствии с </w:t>
      </w:r>
      <w:r w:rsidR="00C119F0">
        <w:rPr>
          <w:sz w:val="28"/>
          <w:szCs w:val="28"/>
        </w:rPr>
        <w:t>основной образовательной программой</w:t>
      </w:r>
      <w:r w:rsidRPr="00F13A03">
        <w:rPr>
          <w:sz w:val="28"/>
          <w:szCs w:val="28"/>
        </w:rPr>
        <w:t xml:space="preserve"> ДОУ. </w:t>
      </w:r>
    </w:p>
    <w:p w:rsidR="00C119F0" w:rsidRDefault="00C119F0" w:rsidP="00F13A03">
      <w:pPr>
        <w:ind w:firstLine="709"/>
        <w:jc w:val="both"/>
        <w:rPr>
          <w:rFonts w:cs="Times New Roman"/>
          <w:sz w:val="28"/>
          <w:szCs w:val="28"/>
        </w:rPr>
      </w:pPr>
    </w:p>
    <w:p w:rsidR="00956292" w:rsidRPr="00F13A03" w:rsidRDefault="00956292" w:rsidP="00F13A03">
      <w:pPr>
        <w:ind w:firstLine="709"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 xml:space="preserve">Подготовку, организацию и общее руководство </w:t>
      </w:r>
      <w:r w:rsidR="009A4792" w:rsidRPr="00F13A03">
        <w:rPr>
          <w:rFonts w:cs="Times New Roman"/>
          <w:sz w:val="28"/>
          <w:szCs w:val="28"/>
        </w:rPr>
        <w:t>тематическим контролем</w:t>
      </w:r>
      <w:r w:rsidRPr="00F13A03">
        <w:rPr>
          <w:rFonts w:cs="Times New Roman"/>
          <w:sz w:val="28"/>
          <w:szCs w:val="28"/>
        </w:rPr>
        <w:t xml:space="preserve"> осуществляла старший воспитатель </w:t>
      </w:r>
      <w:r w:rsidR="00C119F0">
        <w:rPr>
          <w:rFonts w:cs="Times New Roman"/>
          <w:sz w:val="28"/>
          <w:szCs w:val="28"/>
        </w:rPr>
        <w:t xml:space="preserve">МАДОУ №59 «Золотой ключик» </w:t>
      </w:r>
      <w:proofErr w:type="spellStart"/>
      <w:r w:rsidR="00C119F0">
        <w:rPr>
          <w:rFonts w:cs="Times New Roman"/>
          <w:sz w:val="28"/>
          <w:szCs w:val="28"/>
        </w:rPr>
        <w:t>Т.М.Попова</w:t>
      </w:r>
      <w:proofErr w:type="spellEnd"/>
      <w:r w:rsidR="00C119F0">
        <w:rPr>
          <w:rFonts w:cs="Times New Roman"/>
          <w:sz w:val="28"/>
          <w:szCs w:val="28"/>
        </w:rPr>
        <w:t>.</w:t>
      </w:r>
    </w:p>
    <w:p w:rsidR="00956292" w:rsidRPr="00F13A03" w:rsidRDefault="00956292" w:rsidP="00F13A03">
      <w:pPr>
        <w:ind w:firstLine="709"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 xml:space="preserve">Были проанализированы следующие вопросы: </w:t>
      </w:r>
    </w:p>
    <w:p w:rsidR="006C3F47" w:rsidRPr="00F13A03" w:rsidRDefault="006C3F47" w:rsidP="00F13A03">
      <w:pPr>
        <w:ind w:firstLine="709"/>
        <w:jc w:val="both"/>
        <w:rPr>
          <w:rFonts w:cs="Times New Roman"/>
          <w:sz w:val="28"/>
          <w:szCs w:val="28"/>
        </w:rPr>
      </w:pPr>
    </w:p>
    <w:tbl>
      <w:tblPr>
        <w:tblStyle w:val="2"/>
        <w:tblW w:w="5109" w:type="pct"/>
        <w:tblLayout w:type="fixed"/>
        <w:tblLook w:val="0000" w:firstRow="0" w:lastRow="0" w:firstColumn="0" w:lastColumn="0" w:noHBand="0" w:noVBand="0"/>
      </w:tblPr>
      <w:tblGrid>
        <w:gridCol w:w="3044"/>
        <w:gridCol w:w="6736"/>
      </w:tblGrid>
      <w:tr w:rsidR="00AC4D02" w:rsidRPr="00F13A03" w:rsidTr="00DD2803">
        <w:trPr>
          <w:trHeight w:val="283"/>
        </w:trPr>
        <w:tc>
          <w:tcPr>
            <w:tcW w:w="1556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13A03">
              <w:rPr>
                <w:b/>
                <w:bCs/>
                <w:sz w:val="28"/>
                <w:szCs w:val="28"/>
              </w:rPr>
              <w:t>Направление работы</w:t>
            </w:r>
          </w:p>
        </w:tc>
        <w:tc>
          <w:tcPr>
            <w:tcW w:w="3444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13A03">
              <w:rPr>
                <w:b/>
                <w:sz w:val="28"/>
                <w:szCs w:val="28"/>
              </w:rPr>
              <w:t>Содержание контроля</w:t>
            </w:r>
          </w:p>
        </w:tc>
      </w:tr>
      <w:tr w:rsidR="00AC4D02" w:rsidRPr="00F13A03" w:rsidTr="00DD2803">
        <w:trPr>
          <w:trHeight w:val="680"/>
        </w:trPr>
        <w:tc>
          <w:tcPr>
            <w:tcW w:w="1556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>Обследование уровня развития детей</w:t>
            </w:r>
          </w:p>
        </w:tc>
        <w:tc>
          <w:tcPr>
            <w:tcW w:w="3444" w:type="pct"/>
          </w:tcPr>
          <w:p w:rsidR="00AC4D02" w:rsidRPr="00F13A03" w:rsidRDefault="00AC4D02" w:rsidP="00F13A03">
            <w:pPr>
              <w:ind w:right="-55"/>
              <w:jc w:val="both"/>
              <w:outlineLvl w:val="0"/>
              <w:rPr>
                <w:rFonts w:cs="Times New Roman"/>
                <w:sz w:val="28"/>
                <w:szCs w:val="28"/>
              </w:rPr>
            </w:pPr>
            <w:r w:rsidRPr="00F13A03">
              <w:rPr>
                <w:rFonts w:cs="Times New Roman"/>
                <w:sz w:val="28"/>
                <w:szCs w:val="28"/>
              </w:rPr>
              <w:t>Выявить:</w:t>
            </w:r>
          </w:p>
          <w:p w:rsidR="00AC4D02" w:rsidRPr="00F13A03" w:rsidRDefault="00AC4D02" w:rsidP="00F13A03">
            <w:pPr>
              <w:ind w:right="-55"/>
              <w:jc w:val="both"/>
              <w:outlineLvl w:val="0"/>
              <w:rPr>
                <w:rFonts w:cs="Times New Roman"/>
                <w:sz w:val="28"/>
                <w:szCs w:val="28"/>
              </w:rPr>
            </w:pPr>
            <w:r w:rsidRPr="00F13A03">
              <w:rPr>
                <w:rFonts w:cs="Times New Roman"/>
                <w:sz w:val="28"/>
                <w:szCs w:val="28"/>
              </w:rPr>
              <w:t>-игровые интересы детей:</w:t>
            </w:r>
          </w:p>
          <w:p w:rsidR="00AC4D02" w:rsidRPr="00F13A03" w:rsidRDefault="00AC4D02" w:rsidP="00F13A03">
            <w:pPr>
              <w:ind w:right="-55"/>
              <w:jc w:val="both"/>
              <w:outlineLvl w:val="0"/>
              <w:rPr>
                <w:rFonts w:cs="Times New Roman"/>
                <w:sz w:val="28"/>
                <w:szCs w:val="28"/>
              </w:rPr>
            </w:pPr>
            <w:r w:rsidRPr="00F13A03">
              <w:rPr>
                <w:rFonts w:cs="Times New Roman"/>
                <w:sz w:val="28"/>
                <w:szCs w:val="28"/>
              </w:rPr>
              <w:t>-разнообразие, стабильность, динамичность игровых ситуаций;</w:t>
            </w:r>
          </w:p>
          <w:p w:rsidR="00AC4D02" w:rsidRPr="00F13A03" w:rsidRDefault="00AC4D02" w:rsidP="00F13A03">
            <w:pPr>
              <w:ind w:right="-55"/>
              <w:jc w:val="both"/>
              <w:outlineLvl w:val="0"/>
              <w:rPr>
                <w:rFonts w:cs="Times New Roman"/>
                <w:sz w:val="28"/>
                <w:szCs w:val="28"/>
              </w:rPr>
            </w:pPr>
            <w:r w:rsidRPr="00F13A03">
              <w:rPr>
                <w:rFonts w:cs="Times New Roman"/>
                <w:sz w:val="28"/>
                <w:szCs w:val="28"/>
              </w:rPr>
              <w:t>- зависимость применения игровых умений от игровых интересов;</w:t>
            </w:r>
          </w:p>
          <w:p w:rsidR="00AC4D02" w:rsidRPr="00F13A03" w:rsidRDefault="00AC4D02" w:rsidP="00F13A03">
            <w:pPr>
              <w:ind w:right="-55"/>
              <w:jc w:val="both"/>
              <w:outlineLvl w:val="0"/>
              <w:rPr>
                <w:rFonts w:cs="Times New Roman"/>
                <w:sz w:val="28"/>
                <w:szCs w:val="28"/>
              </w:rPr>
            </w:pPr>
            <w:r w:rsidRPr="00F13A03">
              <w:rPr>
                <w:rFonts w:cs="Times New Roman"/>
                <w:sz w:val="28"/>
                <w:szCs w:val="28"/>
              </w:rPr>
              <w:t xml:space="preserve">-характер игрового взаимодействия в условиях привлекательной, интересной для себя роли или игрушки. </w:t>
            </w:r>
          </w:p>
        </w:tc>
      </w:tr>
      <w:tr w:rsidR="00AC4D02" w:rsidRPr="00F13A03" w:rsidTr="00DD2803">
        <w:trPr>
          <w:trHeight w:val="1020"/>
        </w:trPr>
        <w:tc>
          <w:tcPr>
            <w:tcW w:w="1556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>Оценка профессиональных умений воспитателя</w:t>
            </w:r>
          </w:p>
        </w:tc>
        <w:tc>
          <w:tcPr>
            <w:tcW w:w="3444" w:type="pct"/>
          </w:tcPr>
          <w:p w:rsidR="00AB23A0" w:rsidRPr="00F13A03" w:rsidRDefault="00AC4D02" w:rsidP="00F13A03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 xml:space="preserve">- Знание педагогами ООП ДОУ по разделу «Сюжетно-ролевые игры». </w:t>
            </w:r>
          </w:p>
          <w:p w:rsidR="00AC4D02" w:rsidRPr="00F13A03" w:rsidRDefault="00AC4D02" w:rsidP="00F00FC8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 xml:space="preserve">- Анализ методов, приемов и форм работы с детьми.    </w:t>
            </w:r>
          </w:p>
        </w:tc>
      </w:tr>
      <w:tr w:rsidR="00AC4D02" w:rsidRPr="00F13A03" w:rsidTr="00DD2803">
        <w:trPr>
          <w:trHeight w:val="850"/>
        </w:trPr>
        <w:tc>
          <w:tcPr>
            <w:tcW w:w="1556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>Оценка созданий условий</w:t>
            </w:r>
          </w:p>
        </w:tc>
        <w:tc>
          <w:tcPr>
            <w:tcW w:w="3444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>Создание предметно-развивающей среды для сюжетно-ролевых игр и  условий для самостоятельной игровой деятельности детей.</w:t>
            </w:r>
          </w:p>
        </w:tc>
      </w:tr>
      <w:tr w:rsidR="00AC4D02" w:rsidRPr="00F13A03" w:rsidTr="00DD2803">
        <w:trPr>
          <w:trHeight w:val="567"/>
        </w:trPr>
        <w:tc>
          <w:tcPr>
            <w:tcW w:w="1556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>Оценка планирования работы</w:t>
            </w:r>
          </w:p>
        </w:tc>
        <w:tc>
          <w:tcPr>
            <w:tcW w:w="3444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>Изучение системы планирования работы с детьми по данному разделу.</w:t>
            </w:r>
          </w:p>
        </w:tc>
      </w:tr>
      <w:tr w:rsidR="00AC4D02" w:rsidRPr="00F13A03" w:rsidTr="00DD2803">
        <w:trPr>
          <w:trHeight w:val="567"/>
        </w:trPr>
        <w:tc>
          <w:tcPr>
            <w:tcW w:w="1556" w:type="pct"/>
          </w:tcPr>
          <w:p w:rsidR="00AC4D02" w:rsidRPr="00F13A03" w:rsidRDefault="00AC4D02" w:rsidP="00F13A03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3A03">
              <w:rPr>
                <w:sz w:val="28"/>
                <w:szCs w:val="28"/>
              </w:rPr>
              <w:t>Оценка форм взаимодействия с родителями по данной проблеме</w:t>
            </w:r>
          </w:p>
        </w:tc>
        <w:tc>
          <w:tcPr>
            <w:tcW w:w="3444" w:type="pct"/>
          </w:tcPr>
          <w:p w:rsidR="00AC4D02" w:rsidRPr="00F13A03" w:rsidRDefault="00AC4D02" w:rsidP="00F13A03">
            <w:pPr>
              <w:ind w:right="-55"/>
              <w:jc w:val="both"/>
              <w:outlineLvl w:val="0"/>
              <w:rPr>
                <w:rFonts w:cs="Times New Roman"/>
                <w:sz w:val="28"/>
                <w:szCs w:val="28"/>
              </w:rPr>
            </w:pPr>
            <w:r w:rsidRPr="00F13A03">
              <w:rPr>
                <w:rFonts w:cs="Times New Roman"/>
                <w:sz w:val="28"/>
                <w:szCs w:val="28"/>
              </w:rPr>
              <w:t xml:space="preserve">Знания родителей по вопросам игровой деятельности, готовность родителей к сотрудничеству. </w:t>
            </w:r>
          </w:p>
        </w:tc>
      </w:tr>
    </w:tbl>
    <w:p w:rsidR="00C119F0" w:rsidRDefault="00C119F0" w:rsidP="00F13A03">
      <w:pPr>
        <w:pStyle w:val="a7"/>
        <w:shd w:val="clear" w:color="auto" w:fill="FFFFFF"/>
        <w:ind w:left="0" w:firstLine="709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C119F0" w:rsidRDefault="00C119F0" w:rsidP="00F13A03">
      <w:pPr>
        <w:pStyle w:val="a7"/>
        <w:shd w:val="clear" w:color="auto" w:fill="FFFFFF"/>
        <w:ind w:left="0" w:firstLine="709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C119F0" w:rsidRDefault="00C119F0" w:rsidP="00F13A03">
      <w:pPr>
        <w:pStyle w:val="a7"/>
        <w:shd w:val="clear" w:color="auto" w:fill="FFFFFF"/>
        <w:ind w:left="0" w:firstLine="709"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AE5BEC" w:rsidRPr="00C119F0" w:rsidRDefault="00AE5BEC" w:rsidP="00F13A03">
      <w:pPr>
        <w:pStyle w:val="a7"/>
        <w:shd w:val="clear" w:color="auto" w:fill="FFFFFF"/>
        <w:ind w:left="0" w:firstLine="709"/>
        <w:jc w:val="both"/>
        <w:rPr>
          <w:rFonts w:cs="Times New Roman"/>
          <w:b/>
          <w:bCs/>
          <w:iCs/>
          <w:sz w:val="28"/>
          <w:szCs w:val="28"/>
          <w:shd w:val="clear" w:color="auto" w:fill="FFFFFF"/>
        </w:rPr>
      </w:pPr>
      <w:r w:rsidRPr="00C119F0">
        <w:rPr>
          <w:rFonts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Основные формы и методы контроля:</w:t>
      </w:r>
    </w:p>
    <w:p w:rsidR="003A6A03" w:rsidRDefault="0095131B" w:rsidP="00F13A03">
      <w:pPr>
        <w:ind w:left="120" w:right="120" w:firstLine="52"/>
        <w:jc w:val="both"/>
        <w:textAlignment w:val="top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 xml:space="preserve">- Обследование уровня развития игровой деятельности детей путём наблюдения за самостоятельной </w:t>
      </w:r>
      <w:r w:rsidR="003A6A03">
        <w:rPr>
          <w:rFonts w:eastAsia="Times New Roman" w:cs="Times New Roman"/>
          <w:sz w:val="28"/>
          <w:szCs w:val="28"/>
        </w:rPr>
        <w:t>детской игрой.</w:t>
      </w:r>
    </w:p>
    <w:p w:rsidR="0095131B" w:rsidRPr="00F13A03" w:rsidRDefault="0095131B" w:rsidP="00F13A03">
      <w:pPr>
        <w:ind w:left="120" w:right="120" w:firstLine="52"/>
        <w:jc w:val="both"/>
        <w:textAlignment w:val="top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>- Анализ общения детей в процессе игры.</w:t>
      </w:r>
    </w:p>
    <w:p w:rsidR="003A6A03" w:rsidRDefault="0095131B" w:rsidP="00F13A03">
      <w:pPr>
        <w:ind w:left="113" w:right="120"/>
        <w:jc w:val="both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F13A03">
        <w:rPr>
          <w:rFonts w:eastAsia="Times New Roman" w:cs="Times New Roman"/>
          <w:color w:val="000000"/>
          <w:sz w:val="28"/>
          <w:szCs w:val="28"/>
        </w:rPr>
        <w:t>- Анализ орган</w:t>
      </w:r>
      <w:r w:rsidR="003A6A03">
        <w:rPr>
          <w:rFonts w:eastAsia="Times New Roman" w:cs="Times New Roman"/>
          <w:color w:val="000000"/>
          <w:sz w:val="28"/>
          <w:szCs w:val="28"/>
        </w:rPr>
        <w:t>изации воспитателем детских игр</w:t>
      </w:r>
      <w:r w:rsidR="001D0435">
        <w:rPr>
          <w:rFonts w:eastAsia="Times New Roman" w:cs="Times New Roman"/>
          <w:color w:val="000000"/>
          <w:sz w:val="28"/>
          <w:szCs w:val="28"/>
        </w:rPr>
        <w:t>.</w:t>
      </w:r>
    </w:p>
    <w:p w:rsidR="003A6A03" w:rsidRDefault="0095131B" w:rsidP="00F13A03">
      <w:pPr>
        <w:ind w:left="113" w:right="120"/>
        <w:jc w:val="both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F13A03">
        <w:rPr>
          <w:rFonts w:eastAsia="Times New Roman" w:cs="Times New Roman"/>
          <w:color w:val="000000"/>
          <w:sz w:val="28"/>
          <w:szCs w:val="28"/>
        </w:rPr>
        <w:t>- Анализ умения воспитателя воздействовать на детскую игру путём создания и обогащения игровой среды</w:t>
      </w:r>
      <w:r w:rsidR="00F00FC8">
        <w:rPr>
          <w:rFonts w:eastAsia="Times New Roman" w:cs="Times New Roman"/>
          <w:color w:val="000000"/>
          <w:sz w:val="28"/>
          <w:szCs w:val="28"/>
        </w:rPr>
        <w:t>.</w:t>
      </w:r>
    </w:p>
    <w:p w:rsidR="0095131B" w:rsidRPr="00F13A03" w:rsidRDefault="0095131B" w:rsidP="00F13A03">
      <w:pPr>
        <w:ind w:left="99" w:right="200" w:hanging="99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 xml:space="preserve">- </w:t>
      </w:r>
      <w:r w:rsidR="0091787D" w:rsidRPr="00F13A03">
        <w:rPr>
          <w:rFonts w:eastAsia="Times New Roman" w:cs="Times New Roman"/>
          <w:sz w:val="28"/>
          <w:szCs w:val="28"/>
        </w:rPr>
        <w:t>Смотр – конкурс «</w:t>
      </w:r>
      <w:r w:rsidR="00C119F0">
        <w:rPr>
          <w:rFonts w:eastAsia="Times New Roman" w:cs="Times New Roman"/>
          <w:sz w:val="28"/>
          <w:szCs w:val="28"/>
        </w:rPr>
        <w:t>Лучшее оформление центра сюжетно-ролевых игр в группе</w:t>
      </w:r>
      <w:r w:rsidR="0091787D" w:rsidRPr="00F13A03">
        <w:rPr>
          <w:rFonts w:eastAsia="Times New Roman" w:cs="Times New Roman"/>
          <w:sz w:val="28"/>
          <w:szCs w:val="28"/>
        </w:rPr>
        <w:t>».</w:t>
      </w:r>
    </w:p>
    <w:p w:rsidR="0095131B" w:rsidRPr="00F13A03" w:rsidRDefault="0095131B" w:rsidP="00F13A03">
      <w:pPr>
        <w:ind w:left="113" w:right="120"/>
        <w:jc w:val="both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F13A03">
        <w:rPr>
          <w:rFonts w:eastAsia="Times New Roman" w:cs="Times New Roman"/>
          <w:color w:val="000000"/>
          <w:sz w:val="28"/>
          <w:szCs w:val="28"/>
        </w:rPr>
        <w:t>- Проверка</w:t>
      </w:r>
      <w:r w:rsidR="00C119F0">
        <w:rPr>
          <w:rFonts w:eastAsia="Times New Roman" w:cs="Times New Roman"/>
          <w:color w:val="000000"/>
          <w:sz w:val="28"/>
          <w:szCs w:val="28"/>
        </w:rPr>
        <w:t xml:space="preserve"> календарных </w:t>
      </w:r>
      <w:r w:rsidRPr="00F13A03">
        <w:rPr>
          <w:rFonts w:eastAsia="Times New Roman" w:cs="Times New Roman"/>
          <w:color w:val="000000"/>
          <w:sz w:val="28"/>
          <w:szCs w:val="28"/>
        </w:rPr>
        <w:t xml:space="preserve"> планов</w:t>
      </w:r>
      <w:r w:rsidR="00C119F0">
        <w:rPr>
          <w:rFonts w:eastAsia="Times New Roman" w:cs="Times New Roman"/>
          <w:color w:val="000000"/>
          <w:sz w:val="28"/>
          <w:szCs w:val="28"/>
        </w:rPr>
        <w:t>, планирования сюжетно-ролевой игры во всех возрастных группах</w:t>
      </w:r>
      <w:r w:rsidRPr="00F13A03">
        <w:rPr>
          <w:rFonts w:eastAsia="Times New Roman" w:cs="Times New Roman"/>
          <w:color w:val="000000"/>
          <w:sz w:val="28"/>
          <w:szCs w:val="28"/>
        </w:rPr>
        <w:t>.</w:t>
      </w:r>
    </w:p>
    <w:p w:rsidR="006C3F47" w:rsidRPr="00F13A03" w:rsidRDefault="006C3F47" w:rsidP="00F13A03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>В ходе контроля был</w:t>
      </w:r>
      <w:r w:rsidR="00F13A03" w:rsidRPr="00F13A03">
        <w:rPr>
          <w:rFonts w:eastAsia="Times New Roman" w:cs="Times New Roman"/>
          <w:sz w:val="28"/>
          <w:szCs w:val="28"/>
        </w:rPr>
        <w:t xml:space="preserve">и выявлены следующие результаты: </w:t>
      </w:r>
      <w:proofErr w:type="gramStart"/>
      <w:r w:rsidR="00F13A03" w:rsidRPr="00F13A03">
        <w:rPr>
          <w:rFonts w:eastAsia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F13A03">
        <w:rPr>
          <w:rFonts w:eastAsia="Times New Roman" w:cs="Times New Roman"/>
          <w:sz w:val="28"/>
          <w:szCs w:val="28"/>
        </w:rPr>
        <w:t>южетно</w:t>
      </w:r>
      <w:proofErr w:type="spellEnd"/>
      <w:r w:rsidRPr="00F13A03">
        <w:rPr>
          <w:rFonts w:eastAsia="Times New Roman" w:cs="Times New Roman"/>
          <w:sz w:val="28"/>
          <w:szCs w:val="28"/>
        </w:rPr>
        <w:t>-ролевая игра организуется в каждой возрастной группе, каждым воспитателем, как отдельная совместная игровая деятельность детей и взрослого и как часть обучающей деятельности.</w:t>
      </w:r>
    </w:p>
    <w:p w:rsidR="006C3F47" w:rsidRPr="00F13A03" w:rsidRDefault="006C3F47" w:rsidP="00F13A03">
      <w:pPr>
        <w:shd w:val="clear" w:color="auto" w:fill="FFFFFF"/>
        <w:ind w:left="120" w:right="120" w:firstLine="400"/>
        <w:jc w:val="both"/>
        <w:textAlignment w:val="top"/>
        <w:rPr>
          <w:rFonts w:eastAsia="Times New Roman" w:cs="Times New Roman"/>
          <w:color w:val="000000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 xml:space="preserve">По итогам </w:t>
      </w:r>
      <w:r w:rsidRPr="00F13A03">
        <w:rPr>
          <w:rFonts w:eastAsia="Times New Roman" w:cs="Times New Roman"/>
          <w:color w:val="000000"/>
          <w:sz w:val="28"/>
          <w:szCs w:val="28"/>
        </w:rPr>
        <w:t>оценки</w:t>
      </w:r>
      <w:r w:rsidR="003F6CBF">
        <w:rPr>
          <w:rFonts w:eastAsia="Times New Roman" w:cs="Times New Roman"/>
          <w:color w:val="000000"/>
          <w:sz w:val="28"/>
          <w:szCs w:val="28"/>
        </w:rPr>
        <w:t xml:space="preserve"> руководства игровой деятельностью дошкольников</w:t>
      </w:r>
      <w:r w:rsidRPr="00F13A03">
        <w:rPr>
          <w:rFonts w:eastAsia="Times New Roman" w:cs="Times New Roman"/>
          <w:bCs/>
          <w:color w:val="000000"/>
          <w:sz w:val="28"/>
          <w:szCs w:val="28"/>
        </w:rPr>
        <w:t xml:space="preserve">, можно сделать вывод, что не все воспитатели владеют </w:t>
      </w:r>
      <w:r w:rsidR="003A6A03">
        <w:rPr>
          <w:rFonts w:eastAsia="Times New Roman" w:cs="Times New Roman"/>
          <w:color w:val="000000"/>
          <w:sz w:val="28"/>
          <w:szCs w:val="28"/>
        </w:rPr>
        <w:t>методами и прие</w:t>
      </w:r>
      <w:r w:rsidRPr="00F13A03">
        <w:rPr>
          <w:rFonts w:eastAsia="Times New Roman" w:cs="Times New Roman"/>
          <w:color w:val="000000"/>
          <w:sz w:val="28"/>
          <w:szCs w:val="28"/>
        </w:rPr>
        <w:t xml:space="preserve">мами организации сюжетно-ролевой игры.  </w:t>
      </w:r>
    </w:p>
    <w:p w:rsidR="000453D6" w:rsidRDefault="000453D6" w:rsidP="00F13A03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C6411E" w:rsidRPr="00F13A03" w:rsidRDefault="00F47CEB" w:rsidP="005D5D76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 xml:space="preserve">В рамках тематического контроля </w:t>
      </w:r>
      <w:r w:rsidR="005D5D76">
        <w:rPr>
          <w:rFonts w:eastAsia="Times New Roman" w:cs="Times New Roman"/>
          <w:sz w:val="28"/>
          <w:szCs w:val="28"/>
        </w:rPr>
        <w:t>воспитателями логопедической подготовительной к школе группы  Парамоновой Н</w:t>
      </w:r>
      <w:proofErr w:type="gramStart"/>
      <w:r w:rsidR="005D5D76">
        <w:rPr>
          <w:rFonts w:eastAsia="Times New Roman" w:cs="Times New Roman"/>
          <w:sz w:val="28"/>
          <w:szCs w:val="28"/>
        </w:rPr>
        <w:t>,А</w:t>
      </w:r>
      <w:proofErr w:type="gramEnd"/>
      <w:r w:rsidR="005D5D76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="005D5D76">
        <w:rPr>
          <w:rFonts w:eastAsia="Times New Roman" w:cs="Times New Roman"/>
          <w:sz w:val="28"/>
          <w:szCs w:val="28"/>
        </w:rPr>
        <w:t>Швадус</w:t>
      </w:r>
      <w:proofErr w:type="spellEnd"/>
      <w:r w:rsidR="005D5D76">
        <w:rPr>
          <w:rFonts w:eastAsia="Times New Roman" w:cs="Times New Roman"/>
          <w:sz w:val="28"/>
          <w:szCs w:val="28"/>
        </w:rPr>
        <w:t xml:space="preserve"> Н,В, был</w:t>
      </w:r>
      <w:r w:rsidRPr="00F13A03">
        <w:rPr>
          <w:rFonts w:eastAsia="Times New Roman" w:cs="Times New Roman"/>
          <w:sz w:val="28"/>
          <w:szCs w:val="28"/>
        </w:rPr>
        <w:t xml:space="preserve"> </w:t>
      </w:r>
      <w:r w:rsidR="005D5D76">
        <w:rPr>
          <w:rFonts w:eastAsia="Times New Roman" w:cs="Times New Roman"/>
          <w:sz w:val="28"/>
          <w:szCs w:val="28"/>
        </w:rPr>
        <w:t xml:space="preserve">подготовлен видеоролик сюжетно-ролевой игры «Супермаркет». В игре приняли участие все дети группы, руководство игрой педагогами осуществлялось косвенно. Следует отметить большую предварительную работу с детьми по ознакомлению с профессиями, обогащению словарного запаса; проведено знакомство с деятельностью каждого сотрудника супермаркета и покупателя. Оборудование, игровые материалы соответствуют возрасту детей, безопасны в использование и эстетичны, в конце игры был использован сюрпризный момент. Рекомендуется воспитателям всех групп сделать видеоролики сюжетно-ролевых игр на любую </w:t>
      </w:r>
      <w:r w:rsidR="0000220E">
        <w:rPr>
          <w:rFonts w:eastAsia="Times New Roman" w:cs="Times New Roman"/>
          <w:sz w:val="28"/>
          <w:szCs w:val="28"/>
        </w:rPr>
        <w:t>выбранную тематику, соответствующую возрасту.</w:t>
      </w:r>
    </w:p>
    <w:p w:rsidR="000453D6" w:rsidRPr="00594FFC" w:rsidRDefault="00110C4F" w:rsidP="00594F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D1C">
        <w:rPr>
          <w:b/>
          <w:color w:val="000000"/>
          <w:sz w:val="28"/>
          <w:szCs w:val="28"/>
        </w:rPr>
        <w:t>Уровень развития игровых качеств</w:t>
      </w:r>
      <w:r w:rsidRPr="009945C7">
        <w:rPr>
          <w:color w:val="000000"/>
          <w:sz w:val="28"/>
          <w:szCs w:val="28"/>
        </w:rPr>
        <w:t xml:space="preserve"> во всех группах соответствует возрасту. В младшей  группе дети </w:t>
      </w:r>
      <w:hyperlink r:id="rId7" w:history="1">
        <w:r w:rsidRPr="00110C4F">
          <w:rPr>
            <w:rStyle w:val="ad"/>
            <w:color w:val="auto"/>
            <w:sz w:val="28"/>
            <w:szCs w:val="28"/>
            <w:u w:val="none"/>
          </w:rPr>
          <w:t>самостоятельно воспроизводят игровые действия</w:t>
        </w:r>
      </w:hyperlink>
      <w:r w:rsidRPr="009945C7">
        <w:rPr>
          <w:sz w:val="28"/>
          <w:szCs w:val="28"/>
        </w:rPr>
        <w:t xml:space="preserve">, совместно с воспитателем передают простой сюжет, умеют играть «рядом». </w:t>
      </w:r>
      <w:r w:rsidRPr="009945C7">
        <w:rPr>
          <w:color w:val="000000"/>
          <w:sz w:val="28"/>
          <w:szCs w:val="28"/>
        </w:rPr>
        <w:t xml:space="preserve">В средних группах идет активное обучение детей умению придумывать и обыгрывать несложный сюжет, принимать на себя роль и выполнять ролевое поведение. </w:t>
      </w:r>
      <w:r w:rsidR="002242E9">
        <w:rPr>
          <w:color w:val="000000"/>
          <w:sz w:val="28"/>
          <w:szCs w:val="28"/>
        </w:rPr>
        <w:t>И</w:t>
      </w:r>
      <w:r w:rsidRPr="009945C7">
        <w:rPr>
          <w:color w:val="000000"/>
          <w:sz w:val="28"/>
          <w:szCs w:val="28"/>
        </w:rPr>
        <w:t xml:space="preserve">гра объединяет несколько сюжетов, дети четко исполняют роль, но затрудняются еще в </w:t>
      </w:r>
      <w:proofErr w:type="gramStart"/>
      <w:r w:rsidRPr="009945C7">
        <w:rPr>
          <w:color w:val="000000"/>
          <w:sz w:val="28"/>
          <w:szCs w:val="28"/>
        </w:rPr>
        <w:t>логичном</w:t>
      </w:r>
      <w:proofErr w:type="gramEnd"/>
      <w:r w:rsidRPr="009945C7">
        <w:rPr>
          <w:color w:val="000000"/>
          <w:sz w:val="28"/>
          <w:szCs w:val="28"/>
        </w:rPr>
        <w:t xml:space="preserve"> завершение игры. В </w:t>
      </w:r>
      <w:r w:rsidR="00247A33" w:rsidRPr="009945C7">
        <w:rPr>
          <w:color w:val="000000"/>
          <w:sz w:val="28"/>
          <w:szCs w:val="28"/>
        </w:rPr>
        <w:t xml:space="preserve">старшей </w:t>
      </w:r>
      <w:r w:rsidR="00247A33">
        <w:rPr>
          <w:color w:val="000000"/>
          <w:sz w:val="28"/>
          <w:szCs w:val="28"/>
        </w:rPr>
        <w:t>группе</w:t>
      </w:r>
      <w:r w:rsidRPr="009945C7">
        <w:rPr>
          <w:color w:val="000000"/>
          <w:sz w:val="28"/>
          <w:szCs w:val="28"/>
        </w:rPr>
        <w:t xml:space="preserve"> распределением ролей владеют не все дети – просто вклиниваются в игру и, е</w:t>
      </w:r>
      <w:r w:rsidR="007353E0">
        <w:rPr>
          <w:color w:val="000000"/>
          <w:sz w:val="28"/>
          <w:szCs w:val="28"/>
        </w:rPr>
        <w:t>сли играющие не возражают, играю</w:t>
      </w:r>
      <w:r w:rsidRPr="009945C7">
        <w:rPr>
          <w:color w:val="000000"/>
          <w:sz w:val="28"/>
          <w:szCs w:val="28"/>
        </w:rPr>
        <w:t xml:space="preserve">т согласованно с ними или параллельно. </w:t>
      </w:r>
      <w:r w:rsidR="007353E0">
        <w:rPr>
          <w:color w:val="000000"/>
          <w:sz w:val="28"/>
          <w:szCs w:val="28"/>
        </w:rPr>
        <w:t>В подготовительных к школе группах д</w:t>
      </w:r>
      <w:r w:rsidRPr="009945C7">
        <w:rPr>
          <w:color w:val="000000"/>
          <w:sz w:val="28"/>
          <w:szCs w:val="28"/>
        </w:rPr>
        <w:t xml:space="preserve">ети играют увлеченно и с желанием, хорошо ориентируются в игровом пространстве </w:t>
      </w:r>
      <w:r w:rsidR="00594FFC">
        <w:rPr>
          <w:color w:val="000000"/>
          <w:sz w:val="28"/>
          <w:szCs w:val="28"/>
        </w:rPr>
        <w:t xml:space="preserve">группы, </w:t>
      </w:r>
      <w:r w:rsidR="00594FFC">
        <w:rPr>
          <w:sz w:val="28"/>
          <w:szCs w:val="28"/>
        </w:rPr>
        <w:t>стремят</w:t>
      </w:r>
      <w:r w:rsidR="00166544" w:rsidRPr="00166544">
        <w:rPr>
          <w:sz w:val="28"/>
          <w:szCs w:val="28"/>
        </w:rPr>
        <w:t xml:space="preserve">ся </w:t>
      </w:r>
      <w:r w:rsidR="00594FFC" w:rsidRPr="00166544">
        <w:rPr>
          <w:sz w:val="28"/>
          <w:szCs w:val="28"/>
        </w:rPr>
        <w:t>комбинировать в</w:t>
      </w:r>
      <w:r w:rsidR="00166544" w:rsidRPr="00166544">
        <w:rPr>
          <w:sz w:val="28"/>
          <w:szCs w:val="28"/>
        </w:rPr>
        <w:t xml:space="preserve"> игре разнообразные события, согласовывать в общем сюжете индивидуальные замыслы. Дети </w:t>
      </w:r>
      <w:r w:rsidR="0000220E">
        <w:rPr>
          <w:sz w:val="28"/>
          <w:szCs w:val="28"/>
        </w:rPr>
        <w:t>самостоятельно определяют</w:t>
      </w:r>
      <w:r w:rsidR="00594FFC">
        <w:rPr>
          <w:sz w:val="28"/>
          <w:szCs w:val="28"/>
        </w:rPr>
        <w:t xml:space="preserve"> для себя партне</w:t>
      </w:r>
      <w:r w:rsidR="00166544" w:rsidRPr="00166544">
        <w:rPr>
          <w:sz w:val="28"/>
          <w:szCs w:val="28"/>
        </w:rPr>
        <w:t xml:space="preserve">ров по игре </w:t>
      </w:r>
      <w:r w:rsidR="00594FFC">
        <w:rPr>
          <w:sz w:val="28"/>
          <w:szCs w:val="28"/>
        </w:rPr>
        <w:t xml:space="preserve">и </w:t>
      </w:r>
      <w:r w:rsidR="0000220E">
        <w:rPr>
          <w:sz w:val="28"/>
          <w:szCs w:val="28"/>
        </w:rPr>
        <w:t>роли, развертывают</w:t>
      </w:r>
      <w:r w:rsidR="00166544" w:rsidRPr="00166544">
        <w:rPr>
          <w:sz w:val="28"/>
          <w:szCs w:val="28"/>
        </w:rPr>
        <w:t xml:space="preserve"> </w:t>
      </w:r>
      <w:r w:rsidR="00166544" w:rsidRPr="00166544">
        <w:rPr>
          <w:sz w:val="28"/>
          <w:szCs w:val="28"/>
        </w:rPr>
        <w:lastRenderedPageBreak/>
        <w:t>ролевые взаимодействия и диалоги.</w:t>
      </w:r>
    </w:p>
    <w:p w:rsidR="00863C8A" w:rsidRPr="001D2201" w:rsidRDefault="00863C8A" w:rsidP="001D2201">
      <w:pPr>
        <w:shd w:val="clear" w:color="auto" w:fill="FDFEFD"/>
        <w:ind w:firstLine="709"/>
        <w:jc w:val="both"/>
        <w:rPr>
          <w:color w:val="000000"/>
          <w:sz w:val="28"/>
          <w:szCs w:val="28"/>
        </w:rPr>
      </w:pPr>
      <w:r w:rsidRPr="00F13A03">
        <w:rPr>
          <w:rFonts w:eastAsia="Times New Roman" w:cs="Times New Roman"/>
          <w:b/>
          <w:color w:val="000000"/>
          <w:sz w:val="28"/>
          <w:szCs w:val="28"/>
        </w:rPr>
        <w:t>Планирование работы.</w:t>
      </w:r>
      <w:r w:rsidRPr="00F13A03">
        <w:rPr>
          <w:rFonts w:eastAsia="Times New Roman" w:cs="Times New Roman"/>
          <w:sz w:val="28"/>
          <w:szCs w:val="28"/>
        </w:rPr>
        <w:t xml:space="preserve"> Сюжетно-ролевые игры планируются в календарном плане </w:t>
      </w:r>
      <w:proofErr w:type="spellStart"/>
      <w:r w:rsidRPr="00F13A03">
        <w:rPr>
          <w:rFonts w:eastAsia="Times New Roman" w:cs="Times New Roman"/>
          <w:sz w:val="28"/>
          <w:szCs w:val="28"/>
        </w:rPr>
        <w:t>воспитательно</w:t>
      </w:r>
      <w:proofErr w:type="spellEnd"/>
      <w:r w:rsidRPr="00F13A03">
        <w:rPr>
          <w:rFonts w:eastAsia="Times New Roman" w:cs="Times New Roman"/>
          <w:sz w:val="28"/>
          <w:szCs w:val="28"/>
        </w:rPr>
        <w:t xml:space="preserve">-образовательной работы ежедневно.  </w:t>
      </w:r>
      <w:r w:rsidR="007F097D" w:rsidRPr="009945C7">
        <w:rPr>
          <w:sz w:val="28"/>
          <w:szCs w:val="28"/>
        </w:rPr>
        <w:t>Тематика игр не во всех группах разнообразная, при</w:t>
      </w:r>
      <w:r w:rsidR="007F097D" w:rsidRPr="009945C7">
        <w:rPr>
          <w:color w:val="000000"/>
          <w:sz w:val="28"/>
          <w:szCs w:val="28"/>
        </w:rPr>
        <w:t xml:space="preserve"> планировании игровой деятельности воспитатели ориентируются в первую очередь на интересы детей</w:t>
      </w:r>
      <w:r w:rsidR="007F097D" w:rsidRPr="009945C7">
        <w:rPr>
          <w:sz w:val="28"/>
          <w:szCs w:val="28"/>
        </w:rPr>
        <w:t xml:space="preserve"> и появление в окружающей жизни новых понятий: супермаркет, салон красоты и т.п.</w:t>
      </w:r>
      <w:r w:rsidR="007F097D" w:rsidRPr="009945C7">
        <w:rPr>
          <w:color w:val="000000"/>
          <w:sz w:val="28"/>
          <w:szCs w:val="28"/>
        </w:rPr>
        <w:t xml:space="preserve"> Поэтому, такие игры, как «Магазин продуктов», «Супермаркет», «Поликлиника» включаются в планирование чаще остальных.  </w:t>
      </w:r>
      <w:proofErr w:type="gramStart"/>
      <w:r w:rsidR="007F097D" w:rsidRPr="009945C7">
        <w:rPr>
          <w:color w:val="000000"/>
          <w:sz w:val="28"/>
          <w:szCs w:val="28"/>
        </w:rPr>
        <w:t xml:space="preserve">При этом такие СРИ как «Детский сад», </w:t>
      </w:r>
      <w:r w:rsidR="007F097D">
        <w:rPr>
          <w:color w:val="000000"/>
          <w:sz w:val="28"/>
          <w:szCs w:val="28"/>
        </w:rPr>
        <w:t xml:space="preserve">«Почта», «Школа» </w:t>
      </w:r>
      <w:r w:rsidR="007F097D" w:rsidRPr="009945C7">
        <w:rPr>
          <w:color w:val="000000"/>
          <w:sz w:val="28"/>
          <w:szCs w:val="28"/>
        </w:rPr>
        <w:t>планируются реже, а такие как «Строители», «Путешествие», «Большая стирка», «Театр», «Библиотека», «Зоопарк», «Рыбаки» очень редко используются в работе с детьми.</w:t>
      </w:r>
      <w:proofErr w:type="gramEnd"/>
      <w:r w:rsidR="001D2201">
        <w:rPr>
          <w:color w:val="000000"/>
          <w:sz w:val="28"/>
          <w:szCs w:val="28"/>
        </w:rPr>
        <w:t xml:space="preserve"> </w:t>
      </w:r>
      <w:r w:rsidRPr="00F13A03">
        <w:rPr>
          <w:rFonts w:eastAsia="Times New Roman" w:cs="Times New Roman"/>
          <w:sz w:val="28"/>
          <w:szCs w:val="28"/>
        </w:rPr>
        <w:t xml:space="preserve">При анализе планов работы было отмечено, </w:t>
      </w:r>
      <w:r w:rsidR="00363D01" w:rsidRPr="00F13A03">
        <w:rPr>
          <w:rFonts w:eastAsia="Times New Roman" w:cs="Times New Roman"/>
          <w:sz w:val="28"/>
          <w:szCs w:val="28"/>
        </w:rPr>
        <w:t>что </w:t>
      </w:r>
      <w:r w:rsidRPr="00F13A03">
        <w:rPr>
          <w:rFonts w:eastAsia="Times New Roman" w:cs="Times New Roman"/>
          <w:sz w:val="28"/>
          <w:szCs w:val="28"/>
        </w:rPr>
        <w:t>при этом нет ни предварительной работы, ни системы развития игры.</w:t>
      </w:r>
    </w:p>
    <w:p w:rsidR="00863C8A" w:rsidRPr="00F13A03" w:rsidRDefault="00863C8A" w:rsidP="00F13A03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 xml:space="preserve">Не планируется работа по изготовлению </w:t>
      </w:r>
      <w:r w:rsidR="00363D01" w:rsidRPr="00F13A03">
        <w:rPr>
          <w:rFonts w:eastAsia="Times New Roman" w:cs="Times New Roman"/>
          <w:sz w:val="28"/>
          <w:szCs w:val="28"/>
        </w:rPr>
        <w:t>атрибутов к</w:t>
      </w:r>
      <w:r w:rsidR="00363D01">
        <w:rPr>
          <w:rFonts w:eastAsia="Times New Roman" w:cs="Times New Roman"/>
          <w:sz w:val="28"/>
          <w:szCs w:val="28"/>
        </w:rPr>
        <w:t xml:space="preserve"> игре</w:t>
      </w:r>
      <w:r w:rsidRPr="00F13A03">
        <w:rPr>
          <w:rFonts w:eastAsia="Times New Roman" w:cs="Times New Roman"/>
          <w:sz w:val="28"/>
          <w:szCs w:val="28"/>
        </w:rPr>
        <w:t>.</w:t>
      </w:r>
    </w:p>
    <w:p w:rsidR="00610AB3" w:rsidRPr="00F13A03" w:rsidRDefault="00610AB3" w:rsidP="00F13A03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 xml:space="preserve">Таким образом, воспитателям всех групп, следует обратить особое внимание на планирование сюжетно-ролевых игр и ставить развивающие задачи с последующим их усложнением, расширением социального опыта, знаний, умений и навыков детей.     </w:t>
      </w:r>
    </w:p>
    <w:p w:rsidR="00610AB3" w:rsidRPr="00F13A03" w:rsidRDefault="00164F5E" w:rsidP="00F13A03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>Разнообразить игры</w:t>
      </w:r>
      <w:r w:rsidR="00610AB3" w:rsidRPr="00F13A03">
        <w:rPr>
          <w:rFonts w:eastAsia="Times New Roman" w:cs="Times New Roman"/>
          <w:sz w:val="28"/>
          <w:szCs w:val="28"/>
        </w:rPr>
        <w:t xml:space="preserve"> по тематике и содержанию, объединять сюжеты. </w:t>
      </w:r>
    </w:p>
    <w:p w:rsidR="00610AB3" w:rsidRPr="005618C1" w:rsidRDefault="00610AB3" w:rsidP="00F13A03">
      <w:pPr>
        <w:pStyle w:val="a3"/>
        <w:spacing w:after="0"/>
        <w:contextualSpacing/>
        <w:mirrorIndents/>
        <w:jc w:val="center"/>
        <w:rPr>
          <w:rFonts w:cs="Times New Roman"/>
          <w:sz w:val="28"/>
          <w:szCs w:val="28"/>
          <w:u w:val="single"/>
        </w:rPr>
      </w:pPr>
      <w:r w:rsidRPr="005618C1">
        <w:rPr>
          <w:rFonts w:cs="Times New Roman"/>
          <w:sz w:val="28"/>
          <w:szCs w:val="28"/>
          <w:u w:val="single"/>
        </w:rPr>
        <w:t>Типичные трудности, испытывае</w:t>
      </w:r>
      <w:r w:rsidR="00C65988" w:rsidRPr="005618C1">
        <w:rPr>
          <w:rFonts w:cs="Times New Roman"/>
          <w:sz w:val="28"/>
          <w:szCs w:val="28"/>
          <w:u w:val="single"/>
        </w:rPr>
        <w:t xml:space="preserve">мые педагогами при планировании </w:t>
      </w:r>
      <w:r w:rsidRPr="005618C1">
        <w:rPr>
          <w:rFonts w:cs="Times New Roman"/>
          <w:sz w:val="28"/>
          <w:szCs w:val="28"/>
          <w:u w:val="single"/>
        </w:rPr>
        <w:t>игры:</w:t>
      </w:r>
    </w:p>
    <w:p w:rsidR="00610AB3" w:rsidRPr="00F13A03" w:rsidRDefault="00610AB3" w:rsidP="00F13A03">
      <w:pPr>
        <w:pStyle w:val="a3"/>
        <w:widowControl/>
        <w:numPr>
          <w:ilvl w:val="0"/>
          <w:numId w:val="12"/>
        </w:numPr>
        <w:suppressAutoHyphens w:val="0"/>
        <w:spacing w:after="0"/>
        <w:ind w:left="0" w:firstLine="0"/>
        <w:contextualSpacing/>
        <w:mirrorIndents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>Многие планируют тематику игр, которые часто не сочетаются с работой по ознакомлению с окружающим.</w:t>
      </w:r>
    </w:p>
    <w:p w:rsidR="00610AB3" w:rsidRPr="00F13A03" w:rsidRDefault="00610AB3" w:rsidP="00F13A03">
      <w:pPr>
        <w:pStyle w:val="a3"/>
        <w:widowControl/>
        <w:numPr>
          <w:ilvl w:val="0"/>
          <w:numId w:val="12"/>
        </w:numPr>
        <w:suppressAutoHyphens w:val="0"/>
        <w:spacing w:after="0"/>
        <w:ind w:left="0" w:firstLine="0"/>
        <w:contextualSpacing/>
        <w:mirrorIndents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>В планах почти не прослеживается перспектива постепенного формирования сюжетно-ролевой игры (то есть усложнение сюжета часто понимается, как простое увеличение количества игровых действий, а не развитие умения творчески комбинировать игровые эпизоды).</w:t>
      </w:r>
    </w:p>
    <w:p w:rsidR="00610AB3" w:rsidRPr="00F13A03" w:rsidRDefault="00610AB3" w:rsidP="004769AB">
      <w:pPr>
        <w:pStyle w:val="a7"/>
        <w:widowControl/>
        <w:numPr>
          <w:ilvl w:val="0"/>
          <w:numId w:val="12"/>
        </w:numPr>
        <w:shd w:val="clear" w:color="auto" w:fill="FFFFFF"/>
        <w:tabs>
          <w:tab w:val="clear" w:pos="360"/>
        </w:tabs>
        <w:suppressAutoHyphens w:val="0"/>
        <w:ind w:left="0" w:firstLine="0"/>
        <w:mirrorIndents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pacing w:val="-6"/>
          <w:sz w:val="28"/>
          <w:szCs w:val="28"/>
        </w:rPr>
        <w:t xml:space="preserve">Планирование системы педагогических мероприятий, с одной </w:t>
      </w:r>
      <w:r w:rsidRPr="00F13A03">
        <w:rPr>
          <w:rFonts w:cs="Times New Roman"/>
          <w:sz w:val="28"/>
          <w:szCs w:val="28"/>
        </w:rPr>
        <w:t xml:space="preserve">стороны, должно направлять детей на отображение в игре разнообразных, новых для них явлений окружающей </w:t>
      </w:r>
      <w:r w:rsidRPr="00F13A03">
        <w:rPr>
          <w:rFonts w:cs="Times New Roman"/>
          <w:spacing w:val="-6"/>
          <w:sz w:val="28"/>
          <w:szCs w:val="28"/>
        </w:rPr>
        <w:t xml:space="preserve">действительности, с другой стороны, усложняет способы и средства </w:t>
      </w:r>
      <w:r w:rsidRPr="00F13A03">
        <w:rPr>
          <w:rFonts w:cs="Times New Roman"/>
          <w:sz w:val="28"/>
          <w:szCs w:val="28"/>
        </w:rPr>
        <w:t>воспроизведения этой действительности.</w:t>
      </w:r>
    </w:p>
    <w:p w:rsidR="00610AB3" w:rsidRPr="00F13A03" w:rsidRDefault="00610AB3" w:rsidP="00D62466">
      <w:pPr>
        <w:pStyle w:val="a7"/>
        <w:widowControl/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uppressAutoHyphens w:val="0"/>
        <w:ind w:left="0" w:firstLine="0"/>
        <w:mirrorIndents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>Не планируется такой прием обогащения знаний об окружающем, как экскурсии.</w:t>
      </w:r>
    </w:p>
    <w:p w:rsidR="00610AB3" w:rsidRPr="00F13A03" w:rsidRDefault="00610AB3" w:rsidP="00D62466">
      <w:pPr>
        <w:pStyle w:val="a7"/>
        <w:widowControl/>
        <w:numPr>
          <w:ilvl w:val="0"/>
          <w:numId w:val="12"/>
        </w:numPr>
        <w:shd w:val="clear" w:color="auto" w:fill="FFFFFF"/>
        <w:tabs>
          <w:tab w:val="clear" w:pos="360"/>
          <w:tab w:val="num" w:pos="0"/>
        </w:tabs>
        <w:suppressAutoHyphens w:val="0"/>
        <w:ind w:left="0" w:firstLine="0"/>
        <w:mirrorIndents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 xml:space="preserve">Не планируется подготовительная работа, </w:t>
      </w:r>
      <w:r w:rsidR="005618C1" w:rsidRPr="00F13A03">
        <w:rPr>
          <w:rFonts w:cs="Times New Roman"/>
          <w:sz w:val="28"/>
          <w:szCs w:val="28"/>
        </w:rPr>
        <w:t>которая занимает</w:t>
      </w:r>
      <w:r w:rsidRPr="00F13A03">
        <w:rPr>
          <w:rFonts w:cs="Times New Roman"/>
          <w:sz w:val="28"/>
          <w:szCs w:val="28"/>
        </w:rPr>
        <w:t xml:space="preserve"> от двух до трёх недель в зависимости от цели и содержания игры, и осуществляется по определённой схеме: экскурсии, беседы, чтение художественных произведений, пересказ рассказа или сказки, составление рассказа по сюжетной картинке, составление рассказа из личного опыта, дидактические игры, разыгрывание игровых обучающих ситуаций.</w:t>
      </w:r>
    </w:p>
    <w:p w:rsidR="00610AB3" w:rsidRPr="00F13A03" w:rsidRDefault="00610AB3" w:rsidP="00F13A03">
      <w:pPr>
        <w:pStyle w:val="a7"/>
        <w:shd w:val="clear" w:color="auto" w:fill="FFFFFF"/>
        <w:ind w:left="360"/>
        <w:mirrorIndents/>
        <w:jc w:val="both"/>
        <w:rPr>
          <w:rFonts w:cs="Times New Roman"/>
          <w:sz w:val="28"/>
          <w:szCs w:val="28"/>
        </w:rPr>
      </w:pPr>
    </w:p>
    <w:p w:rsidR="007C4FE1" w:rsidRDefault="00610AB3" w:rsidP="007C4FE1">
      <w:pPr>
        <w:ind w:firstLine="709"/>
        <w:jc w:val="both"/>
        <w:rPr>
          <w:sz w:val="28"/>
          <w:szCs w:val="28"/>
        </w:rPr>
      </w:pPr>
      <w:r w:rsidRPr="00611A9E">
        <w:rPr>
          <w:rFonts w:eastAsia="Times New Roman"/>
          <w:b/>
          <w:sz w:val="28"/>
          <w:szCs w:val="28"/>
        </w:rPr>
        <w:t>Развивающая игровая среда в группе</w:t>
      </w:r>
      <w:r w:rsidR="00B30FBB" w:rsidRPr="00611A9E">
        <w:rPr>
          <w:rFonts w:eastAsia="Times New Roman"/>
          <w:b/>
          <w:sz w:val="28"/>
          <w:szCs w:val="28"/>
        </w:rPr>
        <w:t xml:space="preserve"> </w:t>
      </w:r>
      <w:r w:rsidRPr="00611A9E">
        <w:rPr>
          <w:rFonts w:eastAsia="Times New Roman"/>
          <w:b/>
          <w:sz w:val="28"/>
          <w:szCs w:val="28"/>
        </w:rPr>
        <w:t xml:space="preserve">(условия для </w:t>
      </w:r>
      <w:r w:rsidR="00B30FBB" w:rsidRPr="00611A9E">
        <w:rPr>
          <w:rFonts w:eastAsia="Times New Roman"/>
          <w:b/>
          <w:sz w:val="28"/>
          <w:szCs w:val="28"/>
        </w:rPr>
        <w:t xml:space="preserve">проведения сюжетно-ролевых игр). </w:t>
      </w:r>
      <w:r w:rsidRPr="00611A9E">
        <w:rPr>
          <w:sz w:val="28"/>
          <w:szCs w:val="28"/>
        </w:rPr>
        <w:t xml:space="preserve">В группах детского сада созданы </w:t>
      </w:r>
      <w:r w:rsidR="003E4683" w:rsidRPr="00611A9E">
        <w:rPr>
          <w:sz w:val="28"/>
          <w:szCs w:val="28"/>
        </w:rPr>
        <w:t>определенные условия</w:t>
      </w:r>
      <w:r w:rsidRPr="00611A9E">
        <w:rPr>
          <w:sz w:val="28"/>
          <w:szCs w:val="28"/>
        </w:rPr>
        <w:t xml:space="preserve"> для обучения детей сюжетно-ролевым играм. В частности, предметно-развивающая среда отвечает эстетическим, гигиеническим требованиям, требованиям техники безопасности. Во всех группах </w:t>
      </w:r>
      <w:r w:rsidR="003E4683" w:rsidRPr="00611A9E">
        <w:rPr>
          <w:sz w:val="28"/>
          <w:szCs w:val="28"/>
        </w:rPr>
        <w:t>достаточно места отведено</w:t>
      </w:r>
      <w:r w:rsidRPr="00611A9E">
        <w:rPr>
          <w:sz w:val="28"/>
          <w:szCs w:val="28"/>
        </w:rPr>
        <w:t xml:space="preserve"> для игр детей. В </w:t>
      </w:r>
      <w:r w:rsidR="003E4683" w:rsidRPr="00611A9E">
        <w:rPr>
          <w:sz w:val="28"/>
          <w:szCs w:val="28"/>
        </w:rPr>
        <w:t>игровой зоне</w:t>
      </w:r>
      <w:r w:rsidRPr="00611A9E">
        <w:rPr>
          <w:sz w:val="28"/>
          <w:szCs w:val="28"/>
        </w:rPr>
        <w:t xml:space="preserve"> оформлены и </w:t>
      </w:r>
      <w:r w:rsidRPr="00611A9E">
        <w:rPr>
          <w:sz w:val="28"/>
          <w:szCs w:val="28"/>
        </w:rPr>
        <w:lastRenderedPageBreak/>
        <w:t xml:space="preserve">выделены </w:t>
      </w:r>
      <w:r w:rsidR="003E4683" w:rsidRPr="00611A9E">
        <w:rPr>
          <w:sz w:val="28"/>
          <w:szCs w:val="28"/>
        </w:rPr>
        <w:t>различные тематические</w:t>
      </w:r>
      <w:r w:rsidRPr="00611A9E">
        <w:rPr>
          <w:sz w:val="28"/>
          <w:szCs w:val="28"/>
        </w:rPr>
        <w:t xml:space="preserve"> уголки (</w:t>
      </w:r>
      <w:r w:rsidR="003E4683" w:rsidRPr="00611A9E">
        <w:rPr>
          <w:sz w:val="28"/>
          <w:szCs w:val="28"/>
        </w:rPr>
        <w:t>игровые модули</w:t>
      </w:r>
      <w:r w:rsidRPr="00611A9E">
        <w:rPr>
          <w:sz w:val="28"/>
          <w:szCs w:val="28"/>
        </w:rPr>
        <w:t xml:space="preserve">). Имеется разнообразная атрибутика для сюжетных игр, игр-драматизаций, хочется отметить </w:t>
      </w:r>
      <w:r w:rsidR="0000220E">
        <w:rPr>
          <w:sz w:val="28"/>
          <w:szCs w:val="28"/>
        </w:rPr>
        <w:t>группы №№ 1,4,6,7,8,9,11,12,13,15,16,18,20,</w:t>
      </w:r>
      <w:r w:rsidR="007C4FE1">
        <w:rPr>
          <w:sz w:val="28"/>
          <w:szCs w:val="28"/>
        </w:rPr>
        <w:t>21,22,23,24. В этих группах</w:t>
      </w:r>
      <w:r w:rsidRPr="00611A9E">
        <w:rPr>
          <w:sz w:val="28"/>
          <w:szCs w:val="28"/>
        </w:rPr>
        <w:t xml:space="preserve"> педагоги подошли к созданию </w:t>
      </w:r>
      <w:r w:rsidR="000C78AA" w:rsidRPr="00611A9E">
        <w:rPr>
          <w:sz w:val="28"/>
          <w:szCs w:val="28"/>
        </w:rPr>
        <w:t>предметно-пространственной среды очень серьезно: и</w:t>
      </w:r>
      <w:r w:rsidRPr="00611A9E">
        <w:rPr>
          <w:sz w:val="28"/>
          <w:szCs w:val="28"/>
        </w:rPr>
        <w:t>меется очень большое количество костюмов по п</w:t>
      </w:r>
      <w:r w:rsidR="000C78AA" w:rsidRPr="00611A9E">
        <w:rPr>
          <w:sz w:val="28"/>
          <w:szCs w:val="28"/>
        </w:rPr>
        <w:t>рофессиям, костюмы для ряжения. Р</w:t>
      </w:r>
      <w:r w:rsidRPr="00611A9E">
        <w:rPr>
          <w:sz w:val="28"/>
          <w:szCs w:val="28"/>
        </w:rPr>
        <w:t>аспол</w:t>
      </w:r>
      <w:r w:rsidR="000C78AA" w:rsidRPr="00611A9E">
        <w:rPr>
          <w:sz w:val="28"/>
          <w:szCs w:val="28"/>
        </w:rPr>
        <w:t xml:space="preserve">ожение атрибутов продумано, имеет эстетический вид. </w:t>
      </w:r>
      <w:r w:rsidR="007C4FE1">
        <w:rPr>
          <w:sz w:val="28"/>
          <w:szCs w:val="28"/>
        </w:rPr>
        <w:t>Игровое оборудование соответствует нормам Сан Пин</w:t>
      </w:r>
      <w:bookmarkStart w:id="0" w:name="_GoBack"/>
      <w:bookmarkEnd w:id="0"/>
      <w:r w:rsidR="007C4FE1">
        <w:rPr>
          <w:sz w:val="28"/>
          <w:szCs w:val="28"/>
        </w:rPr>
        <w:t>, используются предметы-заместители.</w:t>
      </w:r>
      <w:r w:rsidR="00A8547D" w:rsidRPr="00611A9E">
        <w:rPr>
          <w:sz w:val="28"/>
          <w:szCs w:val="28"/>
        </w:rPr>
        <w:t xml:space="preserve"> </w:t>
      </w:r>
      <w:r w:rsidR="007C4FE1">
        <w:rPr>
          <w:sz w:val="28"/>
          <w:szCs w:val="28"/>
        </w:rPr>
        <w:t>Хочется отметить группы №№11 и 20, где имеются фотоколлажи, фотоотчеты с играми детей; в группе № 12 есть атрибуты для игры, изготовленные самими детьми. В группе №№ 18,24,11,7,13,4 в оснащении и обогащении центров сюжетно-ролевых игр активное участие приняли семьи дошкольников.</w:t>
      </w:r>
    </w:p>
    <w:p w:rsidR="00610AB3" w:rsidRPr="00F13A03" w:rsidRDefault="007C4FE1" w:rsidP="007C4FE1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К сожалению, несколько групп не смогли принять участие в смотре-конкурсе центров сюжетно-ролевых игр в связи с очередными отпусками и больничными листами. Педагогам данных групп рекомендуется обновить и разнообразить центры сюжетно-ролевых игр в соответствии с положением смотра-конкурса. </w:t>
      </w:r>
    </w:p>
    <w:p w:rsidR="00990B9C" w:rsidRPr="00F13A03" w:rsidRDefault="000D0907" w:rsidP="00990B9C">
      <w:pPr>
        <w:widowControl/>
        <w:suppressAutoHyphens w:val="0"/>
        <w:ind w:firstLine="709"/>
        <w:jc w:val="both"/>
        <w:rPr>
          <w:rFonts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>В группах созданы необходимые условия для развития с/</w:t>
      </w:r>
      <w:proofErr w:type="gramStart"/>
      <w:r w:rsidRPr="00F13A03">
        <w:rPr>
          <w:rFonts w:cs="Times New Roman"/>
          <w:sz w:val="28"/>
          <w:szCs w:val="28"/>
        </w:rPr>
        <w:t>р</w:t>
      </w:r>
      <w:proofErr w:type="gramEnd"/>
      <w:r w:rsidRPr="00F13A03">
        <w:rPr>
          <w:rFonts w:cs="Times New Roman"/>
          <w:sz w:val="28"/>
          <w:szCs w:val="28"/>
        </w:rPr>
        <w:t xml:space="preserve"> игр детей, соблюдаются основные требования к организации предметной среды. </w:t>
      </w:r>
      <w:r w:rsidR="00AB0411">
        <w:rPr>
          <w:rFonts w:cs="Times New Roman"/>
          <w:sz w:val="28"/>
          <w:szCs w:val="28"/>
        </w:rPr>
        <w:t>Во многих группах педагогами изготовлены маркеры для сюжетно – ролевых игр</w:t>
      </w:r>
      <w:r w:rsidR="00610AB3" w:rsidRPr="00F13A03">
        <w:rPr>
          <w:rFonts w:cs="Times New Roman"/>
          <w:sz w:val="28"/>
          <w:szCs w:val="28"/>
        </w:rPr>
        <w:t xml:space="preserve">, </w:t>
      </w:r>
      <w:r w:rsidR="003B5FF6">
        <w:rPr>
          <w:rFonts w:cs="Times New Roman"/>
          <w:sz w:val="28"/>
          <w:szCs w:val="28"/>
        </w:rPr>
        <w:t xml:space="preserve">но, </w:t>
      </w:r>
      <w:r w:rsidR="00610AB3" w:rsidRPr="00F13A03">
        <w:rPr>
          <w:rFonts w:cs="Times New Roman"/>
          <w:sz w:val="28"/>
          <w:szCs w:val="28"/>
        </w:rPr>
        <w:t>следует отметить, что</w:t>
      </w:r>
      <w:r w:rsidR="00610AB3" w:rsidRPr="00F13A03">
        <w:rPr>
          <w:rFonts w:cs="Times New Roman"/>
          <w:color w:val="FF0000"/>
          <w:sz w:val="28"/>
          <w:szCs w:val="28"/>
        </w:rPr>
        <w:t xml:space="preserve"> </w:t>
      </w:r>
      <w:r w:rsidR="00610AB3" w:rsidRPr="00F13A03">
        <w:rPr>
          <w:rFonts w:cs="Times New Roman"/>
          <w:sz w:val="28"/>
          <w:szCs w:val="28"/>
        </w:rPr>
        <w:t xml:space="preserve">наполнение сюжетно-ролевых игр не </w:t>
      </w:r>
      <w:r w:rsidR="003B5FF6" w:rsidRPr="00F13A03">
        <w:rPr>
          <w:rFonts w:cs="Times New Roman"/>
          <w:sz w:val="28"/>
          <w:szCs w:val="28"/>
        </w:rPr>
        <w:t>всегда отвечает</w:t>
      </w:r>
      <w:r w:rsidR="00610AB3" w:rsidRPr="00F13A03">
        <w:rPr>
          <w:rFonts w:cs="Times New Roman"/>
          <w:sz w:val="28"/>
          <w:szCs w:val="28"/>
        </w:rPr>
        <w:t xml:space="preserve"> современным требованиям эстетики, их </w:t>
      </w:r>
      <w:r w:rsidR="003B5FF6" w:rsidRPr="00F13A03">
        <w:rPr>
          <w:rFonts w:cs="Times New Roman"/>
          <w:sz w:val="28"/>
          <w:szCs w:val="28"/>
        </w:rPr>
        <w:t>содержание отличается</w:t>
      </w:r>
      <w:r w:rsidR="00610AB3" w:rsidRPr="00F13A03">
        <w:rPr>
          <w:rFonts w:cs="Times New Roman"/>
          <w:sz w:val="28"/>
          <w:szCs w:val="28"/>
        </w:rPr>
        <w:t xml:space="preserve"> однообразием, не достаточно предметов - заместителей, строительного и бросового материала для развития сюжетных игр.  </w:t>
      </w:r>
    </w:p>
    <w:p w:rsidR="00610AB3" w:rsidRPr="000D0907" w:rsidRDefault="00610AB3" w:rsidP="000D0907">
      <w:pPr>
        <w:shd w:val="clear" w:color="auto" w:fill="FFFFFF"/>
        <w:mirrorIndents/>
        <w:jc w:val="both"/>
        <w:rPr>
          <w:rFonts w:cs="Times New Roman"/>
          <w:sz w:val="28"/>
          <w:szCs w:val="28"/>
        </w:rPr>
      </w:pPr>
    </w:p>
    <w:p w:rsidR="00610AB3" w:rsidRPr="00376DD1" w:rsidRDefault="00610AB3" w:rsidP="00FA23CA">
      <w:pPr>
        <w:widowControl/>
        <w:suppressAutoHyphens w:val="0"/>
        <w:ind w:firstLine="709"/>
        <w:jc w:val="both"/>
        <w:rPr>
          <w:sz w:val="28"/>
          <w:szCs w:val="28"/>
        </w:rPr>
      </w:pPr>
      <w:r w:rsidRPr="00376DD1">
        <w:rPr>
          <w:b/>
          <w:sz w:val="28"/>
          <w:szCs w:val="28"/>
        </w:rPr>
        <w:t>Работа с семь</w:t>
      </w:r>
      <w:r w:rsidR="003B5FF6" w:rsidRPr="00376DD1">
        <w:rPr>
          <w:b/>
          <w:sz w:val="28"/>
          <w:szCs w:val="28"/>
        </w:rPr>
        <w:t>е</w:t>
      </w:r>
      <w:r w:rsidRPr="00376DD1">
        <w:rPr>
          <w:b/>
          <w:sz w:val="28"/>
          <w:szCs w:val="28"/>
        </w:rPr>
        <w:t>й.</w:t>
      </w:r>
      <w:r w:rsidR="00376DD1" w:rsidRPr="00376DD1">
        <w:rPr>
          <w:sz w:val="28"/>
          <w:szCs w:val="28"/>
        </w:rPr>
        <w:t xml:space="preserve"> </w:t>
      </w:r>
      <w:r w:rsidRPr="00376DD1">
        <w:rPr>
          <w:sz w:val="28"/>
          <w:szCs w:val="28"/>
        </w:rPr>
        <w:t>П</w:t>
      </w:r>
      <w:r w:rsidR="009B0EC1">
        <w:rPr>
          <w:sz w:val="28"/>
          <w:szCs w:val="28"/>
        </w:rPr>
        <w:t>едагоги п</w:t>
      </w:r>
      <w:r w:rsidRPr="00376DD1">
        <w:rPr>
          <w:sz w:val="28"/>
          <w:szCs w:val="28"/>
        </w:rPr>
        <w:t>ривле</w:t>
      </w:r>
      <w:r w:rsidR="009B0EC1">
        <w:rPr>
          <w:sz w:val="28"/>
          <w:szCs w:val="28"/>
        </w:rPr>
        <w:t>кают</w:t>
      </w:r>
      <w:r w:rsidRPr="00376DD1">
        <w:rPr>
          <w:sz w:val="28"/>
          <w:szCs w:val="28"/>
        </w:rPr>
        <w:t xml:space="preserve"> родителей к изготовлению пособий </w:t>
      </w:r>
      <w:r w:rsidR="003B5FF6" w:rsidRPr="00376DD1">
        <w:rPr>
          <w:sz w:val="28"/>
          <w:szCs w:val="28"/>
        </w:rPr>
        <w:t>и игровых</w:t>
      </w:r>
      <w:r w:rsidRPr="00376DD1">
        <w:rPr>
          <w:sz w:val="28"/>
          <w:szCs w:val="28"/>
        </w:rPr>
        <w:t xml:space="preserve"> атрибутов, </w:t>
      </w:r>
      <w:r w:rsidR="00BB3B5C">
        <w:rPr>
          <w:sz w:val="28"/>
          <w:szCs w:val="28"/>
        </w:rPr>
        <w:t xml:space="preserve">поясняют в беседах в утренние и вечерние часы, что </w:t>
      </w:r>
      <w:r w:rsidRPr="00376DD1">
        <w:rPr>
          <w:sz w:val="28"/>
          <w:szCs w:val="28"/>
        </w:rPr>
        <w:t>правильный выб</w:t>
      </w:r>
      <w:r w:rsidR="00BB3B5C">
        <w:rPr>
          <w:sz w:val="28"/>
          <w:szCs w:val="28"/>
        </w:rPr>
        <w:t>ор игрушек для ребенка является важнейшим</w:t>
      </w:r>
      <w:r w:rsidRPr="00376DD1">
        <w:rPr>
          <w:sz w:val="28"/>
          <w:szCs w:val="28"/>
        </w:rPr>
        <w:t xml:space="preserve"> педагогически</w:t>
      </w:r>
      <w:r w:rsidR="00BB3B5C">
        <w:rPr>
          <w:sz w:val="28"/>
          <w:szCs w:val="28"/>
        </w:rPr>
        <w:t>м условием</w:t>
      </w:r>
      <w:r w:rsidRPr="00376DD1">
        <w:rPr>
          <w:sz w:val="28"/>
          <w:szCs w:val="28"/>
        </w:rPr>
        <w:t xml:space="preserve"> развития игры в домашних условиях. </w:t>
      </w:r>
    </w:p>
    <w:p w:rsidR="00610AB3" w:rsidRPr="00F13A03" w:rsidRDefault="00610AB3" w:rsidP="00F13A03">
      <w:pPr>
        <w:pStyle w:val="a6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C45DF0" w:rsidRPr="005A0FF0" w:rsidRDefault="00C45DF0" w:rsidP="00990B9C">
      <w:pPr>
        <w:ind w:firstLine="709"/>
        <w:jc w:val="both"/>
        <w:rPr>
          <w:rFonts w:cs="Times New Roman"/>
          <w:b/>
          <w:sz w:val="28"/>
          <w:szCs w:val="28"/>
        </w:rPr>
      </w:pPr>
      <w:r w:rsidRPr="00F13A03">
        <w:rPr>
          <w:rFonts w:cs="Times New Roman"/>
          <w:sz w:val="28"/>
          <w:szCs w:val="28"/>
        </w:rPr>
        <w:t xml:space="preserve">Итак, по результатам и сделанным выводам комиссия подготовила следующие </w:t>
      </w:r>
      <w:r w:rsidRPr="005A0FF0">
        <w:rPr>
          <w:rFonts w:cs="Times New Roman"/>
          <w:b/>
          <w:sz w:val="28"/>
          <w:szCs w:val="28"/>
        </w:rPr>
        <w:t>рекомендации:</w:t>
      </w:r>
    </w:p>
    <w:p w:rsidR="00072D26" w:rsidRPr="00072D26" w:rsidRDefault="00072D26" w:rsidP="00072D26">
      <w:pPr>
        <w:widowControl/>
        <w:numPr>
          <w:ilvl w:val="0"/>
          <w:numId w:val="14"/>
        </w:numPr>
        <w:shd w:val="clear" w:color="auto" w:fill="FFFFFF"/>
        <w:suppressAutoHyphens w:val="0"/>
        <w:spacing w:before="53"/>
        <w:jc w:val="both"/>
        <w:rPr>
          <w:sz w:val="28"/>
          <w:szCs w:val="28"/>
        </w:rPr>
      </w:pPr>
      <w:r w:rsidRPr="00072D26">
        <w:rPr>
          <w:color w:val="000000"/>
          <w:sz w:val="28"/>
          <w:szCs w:val="28"/>
          <w:shd w:val="clear" w:color="auto" w:fill="FFFFFF"/>
        </w:rPr>
        <w:t xml:space="preserve">Воспитателям во всех возрастных группах </w:t>
      </w:r>
      <w:r>
        <w:rPr>
          <w:rFonts w:eastAsia="Times New Roman" w:cs="Times New Roman"/>
          <w:color w:val="000000"/>
          <w:sz w:val="28"/>
          <w:szCs w:val="28"/>
        </w:rPr>
        <w:t xml:space="preserve">продолжить работу по созданию </w:t>
      </w:r>
      <w:r w:rsidRPr="00F13A03">
        <w:rPr>
          <w:rFonts w:eastAsia="Times New Roman" w:cs="Times New Roman"/>
          <w:color w:val="000000"/>
          <w:sz w:val="28"/>
          <w:szCs w:val="28"/>
        </w:rPr>
        <w:t>условий</w:t>
      </w:r>
      <w:r w:rsidRPr="00072D26">
        <w:rPr>
          <w:color w:val="000000"/>
          <w:sz w:val="28"/>
          <w:szCs w:val="28"/>
          <w:shd w:val="clear" w:color="auto" w:fill="FFFFFF"/>
        </w:rPr>
        <w:t xml:space="preserve"> для игровой</w:t>
      </w:r>
      <w:r w:rsidRPr="00072D2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072D26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деятельности детей, используя различные маркеры</w:t>
        </w:r>
      </w:hyperlink>
      <w:r w:rsidRPr="00072D26">
        <w:rPr>
          <w:sz w:val="28"/>
          <w:szCs w:val="28"/>
          <w:shd w:val="clear" w:color="auto" w:fill="FFFFFF"/>
        </w:rPr>
        <w:t xml:space="preserve">, </w:t>
      </w:r>
      <w:r w:rsidRPr="00072D26">
        <w:rPr>
          <w:color w:val="000000"/>
          <w:sz w:val="28"/>
          <w:szCs w:val="28"/>
          <w:shd w:val="clear" w:color="auto" w:fill="FFFFFF"/>
        </w:rPr>
        <w:t>побуждать детей обыгрывать социальные роли, поступки, ситуации. Ежедневно проводить игры, направленные на развитие социальной и эмоциональной сферы личности ребенка. Обращать внимание на взаимоотношение детей в группе: проводить игры, беседы и другие мероприятия по с</w:t>
      </w:r>
      <w:r w:rsidR="00BA2F5B">
        <w:rPr>
          <w:color w:val="000000"/>
          <w:sz w:val="28"/>
          <w:szCs w:val="28"/>
          <w:shd w:val="clear" w:color="auto" w:fill="FFFFFF"/>
        </w:rPr>
        <w:t>плочению коллектива (постоянно)</w:t>
      </w:r>
    </w:p>
    <w:p w:rsidR="00C45DF0" w:rsidRPr="00F13A03" w:rsidRDefault="00C45DF0" w:rsidP="00F13A03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eastAsia="Times New Roman" w:cs="Times New Roman"/>
          <w:sz w:val="28"/>
          <w:szCs w:val="28"/>
        </w:rPr>
        <w:t>Воспитателям планировать сюжетно-ролевые игры в</w:t>
      </w:r>
      <w:r w:rsidR="00F314FE">
        <w:rPr>
          <w:rFonts w:eastAsia="Times New Roman" w:cs="Times New Roman"/>
          <w:sz w:val="28"/>
          <w:szCs w:val="28"/>
        </w:rPr>
        <w:t xml:space="preserve"> соответствии с возрастом детей</w:t>
      </w:r>
    </w:p>
    <w:p w:rsidR="00C45DF0" w:rsidRPr="00F13A03" w:rsidRDefault="00F314FE" w:rsidP="00F314FE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Старшему воспитателю</w:t>
      </w:r>
      <w:r w:rsidRPr="00F13A03">
        <w:rPr>
          <w:rFonts w:eastAsia="Times New Roman" w:cs="Times New Roman"/>
          <w:sz w:val="28"/>
          <w:szCs w:val="28"/>
        </w:rPr>
        <w:t xml:space="preserve"> взять</w:t>
      </w:r>
      <w:r w:rsidR="00C45DF0" w:rsidRPr="00F13A03">
        <w:rPr>
          <w:rFonts w:eastAsia="Times New Roman" w:cs="Times New Roman"/>
          <w:sz w:val="28"/>
          <w:szCs w:val="28"/>
        </w:rPr>
        <w:t xml:space="preserve"> под наблюдение формулировку целей и задач игровой деятельности</w:t>
      </w:r>
    </w:p>
    <w:p w:rsidR="00C45DF0" w:rsidRPr="00F13A03" w:rsidRDefault="00C45DF0" w:rsidP="00F13A03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lastRenderedPageBreak/>
        <w:t>Работу по проведении с/</w:t>
      </w:r>
      <w:proofErr w:type="gramStart"/>
      <w:r w:rsidRPr="00F13A03">
        <w:rPr>
          <w:rFonts w:cs="Times New Roman"/>
          <w:sz w:val="28"/>
          <w:szCs w:val="28"/>
        </w:rPr>
        <w:t>р</w:t>
      </w:r>
      <w:proofErr w:type="gramEnd"/>
      <w:r w:rsidRPr="00F13A03">
        <w:rPr>
          <w:rFonts w:cs="Times New Roman"/>
          <w:sz w:val="28"/>
          <w:szCs w:val="28"/>
        </w:rPr>
        <w:t xml:space="preserve"> игр планировать в течение всего дня, в различных блоках деятельности. Особое </w:t>
      </w:r>
      <w:r w:rsidR="001615B0" w:rsidRPr="00F13A03">
        <w:rPr>
          <w:rFonts w:cs="Times New Roman"/>
          <w:sz w:val="28"/>
          <w:szCs w:val="28"/>
        </w:rPr>
        <w:t>внимание уделять</w:t>
      </w:r>
      <w:r w:rsidRPr="00F13A03">
        <w:rPr>
          <w:rFonts w:cs="Times New Roman"/>
          <w:sz w:val="28"/>
          <w:szCs w:val="28"/>
        </w:rPr>
        <w:t xml:space="preserve"> предшествующей и индивидуальной работе с детьми.</w:t>
      </w:r>
    </w:p>
    <w:p w:rsidR="007F097D" w:rsidRPr="007F097D" w:rsidRDefault="00C45DF0" w:rsidP="00F13A03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 xml:space="preserve">Продолжить работу по наполнению игровой зоны строительным, бросовым материалом, предметами-заместителями. </w:t>
      </w:r>
    </w:p>
    <w:p w:rsidR="00C45DF0" w:rsidRPr="00F13A03" w:rsidRDefault="00C45DF0" w:rsidP="00F13A03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>Организовать современные сюжетно-ролевые игры в соответствии с возрастом детей.</w:t>
      </w:r>
    </w:p>
    <w:p w:rsidR="00A3720B" w:rsidRPr="00A3720B" w:rsidRDefault="00C45DF0" w:rsidP="00F13A03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</w:rPr>
      </w:pPr>
      <w:r w:rsidRPr="00F13A03">
        <w:rPr>
          <w:rFonts w:cs="Times New Roman"/>
          <w:sz w:val="28"/>
          <w:szCs w:val="28"/>
        </w:rPr>
        <w:t xml:space="preserve">Работу с родителями проводить в тесном сотрудничестве. Использовать современные формы взаимодействия (встречи за круглым </w:t>
      </w:r>
      <w:r w:rsidR="001615B0" w:rsidRPr="00F13A03">
        <w:rPr>
          <w:rFonts w:cs="Times New Roman"/>
          <w:sz w:val="28"/>
          <w:szCs w:val="28"/>
        </w:rPr>
        <w:t>столом, просмотр видео</w:t>
      </w:r>
      <w:r w:rsidRPr="00F13A03">
        <w:rPr>
          <w:rFonts w:cs="Times New Roman"/>
          <w:sz w:val="28"/>
          <w:szCs w:val="28"/>
        </w:rPr>
        <w:t>, наглядные «журналы» и пр.)</w:t>
      </w:r>
      <w:r w:rsidR="00A3720B" w:rsidRPr="00A3720B">
        <w:rPr>
          <w:bCs/>
          <w:sz w:val="28"/>
          <w:szCs w:val="28"/>
        </w:rPr>
        <w:t xml:space="preserve"> </w:t>
      </w:r>
    </w:p>
    <w:p w:rsidR="001518CC" w:rsidRPr="001518CC" w:rsidRDefault="00A3720B" w:rsidP="001518CC">
      <w:pPr>
        <w:widowControl/>
        <w:numPr>
          <w:ilvl w:val="0"/>
          <w:numId w:val="14"/>
        </w:numPr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Молодым специалистам ШПМ </w:t>
      </w:r>
      <w:r w:rsidR="001518CC">
        <w:rPr>
          <w:bCs/>
          <w:sz w:val="28"/>
          <w:szCs w:val="28"/>
        </w:rPr>
        <w:t>с</w:t>
      </w:r>
      <w:r w:rsidRPr="009945C7">
        <w:rPr>
          <w:bCs/>
          <w:sz w:val="28"/>
          <w:szCs w:val="28"/>
        </w:rPr>
        <w:t>оздать картотеку сюжетно-ролевых игр по</w:t>
      </w:r>
      <w:r w:rsidR="001518CC">
        <w:rPr>
          <w:bCs/>
          <w:sz w:val="28"/>
          <w:szCs w:val="28"/>
        </w:rPr>
        <w:t xml:space="preserve"> каждой возрастной группе </w:t>
      </w:r>
    </w:p>
    <w:p w:rsidR="007769AC" w:rsidRPr="00F13A03" w:rsidRDefault="007769AC" w:rsidP="00F13A03">
      <w:pPr>
        <w:rPr>
          <w:rFonts w:eastAsia="Times New Roman" w:cs="Times New Roman"/>
          <w:sz w:val="28"/>
          <w:szCs w:val="28"/>
          <w:lang w:eastAsia="ru-RU"/>
        </w:rPr>
      </w:pPr>
    </w:p>
    <w:p w:rsidR="00956292" w:rsidRPr="00F13A03" w:rsidRDefault="00947D45" w:rsidP="00F13A03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19.11.2020</w:t>
      </w:r>
      <w:r w:rsidR="00EA4639" w:rsidRPr="00F13A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2687E" w:rsidRPr="00F13A03">
        <w:rPr>
          <w:rFonts w:eastAsia="Times New Roman" w:cs="Times New Roman"/>
          <w:sz w:val="28"/>
          <w:szCs w:val="28"/>
          <w:lang w:eastAsia="ru-RU"/>
        </w:rPr>
        <w:t>г.</w:t>
      </w:r>
    </w:p>
    <w:p w:rsidR="007769AC" w:rsidRDefault="007769AC" w:rsidP="00F13A0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F4AC4" w:rsidRPr="00F13A03" w:rsidRDefault="00373300" w:rsidP="00F13A0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13A03">
        <w:rPr>
          <w:sz w:val="28"/>
          <w:szCs w:val="28"/>
          <w:bdr w:val="none" w:sz="0" w:space="0" w:color="auto" w:frame="1"/>
        </w:rPr>
        <w:t>Справку подготови</w:t>
      </w:r>
      <w:r w:rsidR="00947D45">
        <w:rPr>
          <w:sz w:val="28"/>
          <w:szCs w:val="28"/>
          <w:bdr w:val="none" w:sz="0" w:space="0" w:color="auto" w:frame="1"/>
        </w:rPr>
        <w:t>л старший воспитатель ________ Т.М.Попова</w:t>
      </w:r>
    </w:p>
    <w:sectPr w:rsidR="00DF4AC4" w:rsidRPr="00F13A03" w:rsidSect="0069741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00D4115"/>
    <w:multiLevelType w:val="hybridMultilevel"/>
    <w:tmpl w:val="F37ED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C6A68"/>
    <w:multiLevelType w:val="hybridMultilevel"/>
    <w:tmpl w:val="98347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9370F"/>
    <w:multiLevelType w:val="hybridMultilevel"/>
    <w:tmpl w:val="726858B0"/>
    <w:lvl w:ilvl="0" w:tplc="078847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D754669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C21329"/>
    <w:multiLevelType w:val="hybridMultilevel"/>
    <w:tmpl w:val="488A6114"/>
    <w:lvl w:ilvl="0" w:tplc="9F98FECA">
      <w:start w:val="1"/>
      <w:numFmt w:val="decimal"/>
      <w:lvlText w:val="%1."/>
      <w:lvlJc w:val="left"/>
      <w:pPr>
        <w:ind w:left="465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>
    <w:nsid w:val="3C7A4BAE"/>
    <w:multiLevelType w:val="hybridMultilevel"/>
    <w:tmpl w:val="52C6E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11F43"/>
    <w:multiLevelType w:val="hybridMultilevel"/>
    <w:tmpl w:val="0A2ECCD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443509"/>
    <w:multiLevelType w:val="multilevel"/>
    <w:tmpl w:val="9B2206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F1A78"/>
    <w:multiLevelType w:val="hybridMultilevel"/>
    <w:tmpl w:val="D4184CD8"/>
    <w:lvl w:ilvl="0" w:tplc="AF249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241B6B"/>
    <w:multiLevelType w:val="multilevel"/>
    <w:tmpl w:val="09DEC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68153EB5"/>
    <w:multiLevelType w:val="hybridMultilevel"/>
    <w:tmpl w:val="A978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180C16"/>
    <w:multiLevelType w:val="hybridMultilevel"/>
    <w:tmpl w:val="8EDE7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24192"/>
    <w:multiLevelType w:val="hybridMultilevel"/>
    <w:tmpl w:val="8EDE5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7547A"/>
    <w:multiLevelType w:val="hybridMultilevel"/>
    <w:tmpl w:val="4CBE6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4"/>
  </w:num>
  <w:num w:numId="8">
    <w:abstractNumId w:val="7"/>
  </w:num>
  <w:num w:numId="9">
    <w:abstractNumId w:val="10"/>
  </w:num>
  <w:num w:numId="10">
    <w:abstractNumId w:val="8"/>
  </w:num>
  <w:num w:numId="11">
    <w:abstractNumId w:val="16"/>
  </w:num>
  <w:num w:numId="12">
    <w:abstractNumId w:val="11"/>
  </w:num>
  <w:num w:numId="13">
    <w:abstractNumId w:val="6"/>
  </w:num>
  <w:num w:numId="14">
    <w:abstractNumId w:val="14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C4"/>
    <w:rsid w:val="0000220E"/>
    <w:rsid w:val="00007E10"/>
    <w:rsid w:val="00044269"/>
    <w:rsid w:val="000453D6"/>
    <w:rsid w:val="00072D26"/>
    <w:rsid w:val="00077ED4"/>
    <w:rsid w:val="000A1B09"/>
    <w:rsid w:val="000B456E"/>
    <w:rsid w:val="000C56C7"/>
    <w:rsid w:val="000C78AA"/>
    <w:rsid w:val="000D0907"/>
    <w:rsid w:val="000D4A09"/>
    <w:rsid w:val="000D5F3E"/>
    <w:rsid w:val="000F030A"/>
    <w:rsid w:val="0010509F"/>
    <w:rsid w:val="00110C4F"/>
    <w:rsid w:val="00124017"/>
    <w:rsid w:val="001518CC"/>
    <w:rsid w:val="001615B0"/>
    <w:rsid w:val="00164F5E"/>
    <w:rsid w:val="00166544"/>
    <w:rsid w:val="001710DE"/>
    <w:rsid w:val="00175803"/>
    <w:rsid w:val="001A49B3"/>
    <w:rsid w:val="001C6B31"/>
    <w:rsid w:val="001D0435"/>
    <w:rsid w:val="001D2201"/>
    <w:rsid w:val="001E4A5C"/>
    <w:rsid w:val="00215EB3"/>
    <w:rsid w:val="00222458"/>
    <w:rsid w:val="002242E9"/>
    <w:rsid w:val="002263FD"/>
    <w:rsid w:val="00242CF3"/>
    <w:rsid w:val="00247A33"/>
    <w:rsid w:val="00254A16"/>
    <w:rsid w:val="00284A96"/>
    <w:rsid w:val="0029284B"/>
    <w:rsid w:val="002A3C55"/>
    <w:rsid w:val="002F02EA"/>
    <w:rsid w:val="00302D30"/>
    <w:rsid w:val="0031514C"/>
    <w:rsid w:val="003255A8"/>
    <w:rsid w:val="0035500E"/>
    <w:rsid w:val="00363D01"/>
    <w:rsid w:val="00364E17"/>
    <w:rsid w:val="00373300"/>
    <w:rsid w:val="00376DD1"/>
    <w:rsid w:val="003A375C"/>
    <w:rsid w:val="003A6A03"/>
    <w:rsid w:val="003B5FF6"/>
    <w:rsid w:val="003E4683"/>
    <w:rsid w:val="003E6302"/>
    <w:rsid w:val="003F157F"/>
    <w:rsid w:val="003F6CBF"/>
    <w:rsid w:val="0042477F"/>
    <w:rsid w:val="00447E1D"/>
    <w:rsid w:val="00473F29"/>
    <w:rsid w:val="004769AB"/>
    <w:rsid w:val="00494668"/>
    <w:rsid w:val="004A2717"/>
    <w:rsid w:val="004B03B3"/>
    <w:rsid w:val="004E3FDC"/>
    <w:rsid w:val="0052265C"/>
    <w:rsid w:val="00524271"/>
    <w:rsid w:val="00533B3B"/>
    <w:rsid w:val="005520E9"/>
    <w:rsid w:val="005618C1"/>
    <w:rsid w:val="00594FFC"/>
    <w:rsid w:val="005A0FF0"/>
    <w:rsid w:val="005A5C61"/>
    <w:rsid w:val="005C02AD"/>
    <w:rsid w:val="005C3C77"/>
    <w:rsid w:val="005D5D76"/>
    <w:rsid w:val="005E1102"/>
    <w:rsid w:val="00610AB3"/>
    <w:rsid w:val="00611A9E"/>
    <w:rsid w:val="00631F21"/>
    <w:rsid w:val="00641127"/>
    <w:rsid w:val="00641860"/>
    <w:rsid w:val="00675F4A"/>
    <w:rsid w:val="006869ED"/>
    <w:rsid w:val="00697413"/>
    <w:rsid w:val="00697F07"/>
    <w:rsid w:val="006C0721"/>
    <w:rsid w:val="006C1625"/>
    <w:rsid w:val="006C39D3"/>
    <w:rsid w:val="006C3F47"/>
    <w:rsid w:val="006E6570"/>
    <w:rsid w:val="00704307"/>
    <w:rsid w:val="00712ACD"/>
    <w:rsid w:val="00712CFE"/>
    <w:rsid w:val="007353E0"/>
    <w:rsid w:val="00737BBF"/>
    <w:rsid w:val="00754F44"/>
    <w:rsid w:val="00774090"/>
    <w:rsid w:val="007769AC"/>
    <w:rsid w:val="007A0B7F"/>
    <w:rsid w:val="007C4FE1"/>
    <w:rsid w:val="007C63C7"/>
    <w:rsid w:val="007F097D"/>
    <w:rsid w:val="007F0A49"/>
    <w:rsid w:val="007F39DD"/>
    <w:rsid w:val="00826E6B"/>
    <w:rsid w:val="00833C97"/>
    <w:rsid w:val="00863C8A"/>
    <w:rsid w:val="008C43BF"/>
    <w:rsid w:val="008E0882"/>
    <w:rsid w:val="008F48AA"/>
    <w:rsid w:val="008F7551"/>
    <w:rsid w:val="0091787D"/>
    <w:rsid w:val="00947A36"/>
    <w:rsid w:val="00947D45"/>
    <w:rsid w:val="0095131B"/>
    <w:rsid w:val="00956292"/>
    <w:rsid w:val="00957198"/>
    <w:rsid w:val="00990B9C"/>
    <w:rsid w:val="009A4792"/>
    <w:rsid w:val="009B0EC1"/>
    <w:rsid w:val="009B18C2"/>
    <w:rsid w:val="009B680E"/>
    <w:rsid w:val="009F0A77"/>
    <w:rsid w:val="00A0593E"/>
    <w:rsid w:val="00A2687E"/>
    <w:rsid w:val="00A3720B"/>
    <w:rsid w:val="00A43F8D"/>
    <w:rsid w:val="00A57D72"/>
    <w:rsid w:val="00A8547D"/>
    <w:rsid w:val="00AA4595"/>
    <w:rsid w:val="00AB0411"/>
    <w:rsid w:val="00AB23A0"/>
    <w:rsid w:val="00AC296E"/>
    <w:rsid w:val="00AC4D02"/>
    <w:rsid w:val="00AD1E23"/>
    <w:rsid w:val="00AE5BEC"/>
    <w:rsid w:val="00B13D1C"/>
    <w:rsid w:val="00B24854"/>
    <w:rsid w:val="00B30FBB"/>
    <w:rsid w:val="00B509F1"/>
    <w:rsid w:val="00BA2F5B"/>
    <w:rsid w:val="00BB25FB"/>
    <w:rsid w:val="00BB3B5C"/>
    <w:rsid w:val="00BC556B"/>
    <w:rsid w:val="00BD6A38"/>
    <w:rsid w:val="00C05ACD"/>
    <w:rsid w:val="00C1015D"/>
    <w:rsid w:val="00C119F0"/>
    <w:rsid w:val="00C311F5"/>
    <w:rsid w:val="00C37F05"/>
    <w:rsid w:val="00C45DF0"/>
    <w:rsid w:val="00C6411E"/>
    <w:rsid w:val="00C646ED"/>
    <w:rsid w:val="00C65988"/>
    <w:rsid w:val="00C83419"/>
    <w:rsid w:val="00C862F5"/>
    <w:rsid w:val="00CB6294"/>
    <w:rsid w:val="00CC2C53"/>
    <w:rsid w:val="00CE2F66"/>
    <w:rsid w:val="00CF0397"/>
    <w:rsid w:val="00CF2E4B"/>
    <w:rsid w:val="00D022D2"/>
    <w:rsid w:val="00D62466"/>
    <w:rsid w:val="00D7591E"/>
    <w:rsid w:val="00DC2392"/>
    <w:rsid w:val="00DD2803"/>
    <w:rsid w:val="00DF3B2C"/>
    <w:rsid w:val="00DF4AC4"/>
    <w:rsid w:val="00E079C1"/>
    <w:rsid w:val="00E25C5E"/>
    <w:rsid w:val="00E34999"/>
    <w:rsid w:val="00E410F1"/>
    <w:rsid w:val="00E67A60"/>
    <w:rsid w:val="00E70D34"/>
    <w:rsid w:val="00E95B7A"/>
    <w:rsid w:val="00EA4639"/>
    <w:rsid w:val="00EC094E"/>
    <w:rsid w:val="00EC6F46"/>
    <w:rsid w:val="00ED7545"/>
    <w:rsid w:val="00EF2505"/>
    <w:rsid w:val="00F00426"/>
    <w:rsid w:val="00F00FC8"/>
    <w:rsid w:val="00F13A03"/>
    <w:rsid w:val="00F314FE"/>
    <w:rsid w:val="00F47CEB"/>
    <w:rsid w:val="00F547BF"/>
    <w:rsid w:val="00F55456"/>
    <w:rsid w:val="00F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C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3">
    <w:name w:val="Font Style253"/>
    <w:rsid w:val="00DF4AC4"/>
    <w:rPr>
      <w:rFonts w:ascii="Microsoft Sans Serif" w:hAnsi="Microsoft Sans Serif" w:cs="Microsoft Sans Serif"/>
      <w:sz w:val="18"/>
      <w:szCs w:val="18"/>
    </w:rPr>
  </w:style>
  <w:style w:type="paragraph" w:styleId="a3">
    <w:name w:val="Body Text"/>
    <w:basedOn w:val="a"/>
    <w:link w:val="a4"/>
    <w:rsid w:val="00DF4AC4"/>
    <w:pPr>
      <w:spacing w:after="120"/>
    </w:pPr>
  </w:style>
  <w:style w:type="character" w:customStyle="1" w:styleId="a4">
    <w:name w:val="Основной текст Знак"/>
    <w:basedOn w:val="a0"/>
    <w:link w:val="a3"/>
    <w:rsid w:val="00DF4AC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DF4AC4"/>
    <w:pPr>
      <w:suppressLineNumbers/>
    </w:pPr>
  </w:style>
  <w:style w:type="paragraph" w:styleId="a6">
    <w:name w:val="No Spacing"/>
    <w:uiPriority w:val="1"/>
    <w:qFormat/>
    <w:rsid w:val="00DF4A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1">
    <w:name w:val="header1"/>
    <w:basedOn w:val="a0"/>
    <w:rsid w:val="00704307"/>
  </w:style>
  <w:style w:type="paragraph" w:styleId="a7">
    <w:name w:val="List Paragraph"/>
    <w:basedOn w:val="a"/>
    <w:uiPriority w:val="34"/>
    <w:qFormat/>
    <w:rsid w:val="00774090"/>
    <w:pPr>
      <w:ind w:left="720"/>
      <w:contextualSpacing/>
    </w:pPr>
    <w:rPr>
      <w:szCs w:val="21"/>
    </w:rPr>
  </w:style>
  <w:style w:type="paragraph" w:styleId="a8">
    <w:name w:val="Normal (Web)"/>
    <w:basedOn w:val="a"/>
    <w:unhideWhenUsed/>
    <w:rsid w:val="0095629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A2687E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87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customStyle="1" w:styleId="2">
    <w:name w:val="Стиль таблицы2"/>
    <w:rsid w:val="00AC4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513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азовый"/>
    <w:rsid w:val="00F47CEB"/>
    <w:pPr>
      <w:tabs>
        <w:tab w:val="left" w:pos="709"/>
      </w:tabs>
      <w:suppressAutoHyphens/>
      <w:spacing w:after="0" w:line="100" w:lineRule="atLeast"/>
    </w:pPr>
    <w:rPr>
      <w:rFonts w:ascii="Cambria Math" w:eastAsia="SimSun" w:hAnsi="Cambria Math" w:cs="Cambria Math"/>
      <w:color w:val="000000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unhideWhenUsed/>
    <w:rsid w:val="00110C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7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C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3">
    <w:name w:val="Font Style253"/>
    <w:rsid w:val="00DF4AC4"/>
    <w:rPr>
      <w:rFonts w:ascii="Microsoft Sans Serif" w:hAnsi="Microsoft Sans Serif" w:cs="Microsoft Sans Serif"/>
      <w:sz w:val="18"/>
      <w:szCs w:val="18"/>
    </w:rPr>
  </w:style>
  <w:style w:type="paragraph" w:styleId="a3">
    <w:name w:val="Body Text"/>
    <w:basedOn w:val="a"/>
    <w:link w:val="a4"/>
    <w:rsid w:val="00DF4AC4"/>
    <w:pPr>
      <w:spacing w:after="120"/>
    </w:pPr>
  </w:style>
  <w:style w:type="character" w:customStyle="1" w:styleId="a4">
    <w:name w:val="Основной текст Знак"/>
    <w:basedOn w:val="a0"/>
    <w:link w:val="a3"/>
    <w:rsid w:val="00DF4AC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DF4AC4"/>
    <w:pPr>
      <w:suppressLineNumbers/>
    </w:pPr>
  </w:style>
  <w:style w:type="paragraph" w:styleId="a6">
    <w:name w:val="No Spacing"/>
    <w:uiPriority w:val="1"/>
    <w:qFormat/>
    <w:rsid w:val="00DF4A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1">
    <w:name w:val="header1"/>
    <w:basedOn w:val="a0"/>
    <w:rsid w:val="00704307"/>
  </w:style>
  <w:style w:type="paragraph" w:styleId="a7">
    <w:name w:val="List Paragraph"/>
    <w:basedOn w:val="a"/>
    <w:uiPriority w:val="34"/>
    <w:qFormat/>
    <w:rsid w:val="00774090"/>
    <w:pPr>
      <w:ind w:left="720"/>
      <w:contextualSpacing/>
    </w:pPr>
    <w:rPr>
      <w:szCs w:val="21"/>
    </w:rPr>
  </w:style>
  <w:style w:type="paragraph" w:styleId="a8">
    <w:name w:val="Normal (Web)"/>
    <w:basedOn w:val="a"/>
    <w:unhideWhenUsed/>
    <w:rsid w:val="0095629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A2687E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87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customStyle="1" w:styleId="2">
    <w:name w:val="Стиль таблицы2"/>
    <w:rsid w:val="00AC4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513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азовый"/>
    <w:rsid w:val="00F47CEB"/>
    <w:pPr>
      <w:tabs>
        <w:tab w:val="left" w:pos="709"/>
      </w:tabs>
      <w:suppressAutoHyphens/>
      <w:spacing w:after="0" w:line="100" w:lineRule="atLeast"/>
    </w:pPr>
    <w:rPr>
      <w:rFonts w:ascii="Cambria Math" w:eastAsia="SimSun" w:hAnsi="Cambria Math" w:cs="Cambria Math"/>
      <w:color w:val="000000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unhideWhenUsed/>
    <w:rsid w:val="00110C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olik.ru/stateya-razvitie-tvorchestva-u-detej-rannego-vozrasta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siholik.ru/pechem-pirojki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FDDCB-516E-4CA5-98A5-C9427FBE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Рабочий</cp:lastModifiedBy>
  <cp:revision>3</cp:revision>
  <cp:lastPrinted>2017-05-19T08:01:00Z</cp:lastPrinted>
  <dcterms:created xsi:type="dcterms:W3CDTF">2020-11-26T02:44:00Z</dcterms:created>
  <dcterms:modified xsi:type="dcterms:W3CDTF">2020-11-26T03:56:00Z</dcterms:modified>
</cp:coreProperties>
</file>