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03" w:rsidRPr="00531168" w:rsidRDefault="00FA1603" w:rsidP="00FA1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FA1603" w:rsidRPr="00531168" w:rsidRDefault="00FA1603" w:rsidP="00FA1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FA1603" w:rsidRPr="00531168" w:rsidRDefault="00FA1603" w:rsidP="00FA1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FA1603" w:rsidRPr="00531168" w:rsidRDefault="00FA1603" w:rsidP="00FA1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FA1603" w:rsidRPr="000E7298" w:rsidRDefault="00FA1603" w:rsidP="00FA1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03" w:rsidRPr="000E7298" w:rsidRDefault="00FA1603" w:rsidP="00FA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03" w:rsidRDefault="00FA1603" w:rsidP="00FA1603">
      <w:pPr>
        <w:spacing w:after="0" w:line="240" w:lineRule="auto"/>
        <w:jc w:val="center"/>
        <w:rPr>
          <w:sz w:val="28"/>
          <w:szCs w:val="28"/>
        </w:rPr>
      </w:pPr>
    </w:p>
    <w:p w:rsidR="00FA1603" w:rsidRDefault="00FA1603" w:rsidP="00FA1603">
      <w:pPr>
        <w:spacing w:after="0" w:line="240" w:lineRule="auto"/>
        <w:jc w:val="center"/>
        <w:rPr>
          <w:sz w:val="28"/>
          <w:szCs w:val="28"/>
        </w:rPr>
      </w:pPr>
    </w:p>
    <w:p w:rsidR="00FA1603" w:rsidRPr="000E7298" w:rsidRDefault="00FA1603" w:rsidP="00FA16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03" w:rsidRPr="00531168" w:rsidRDefault="00FA1603" w:rsidP="00FA16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168">
        <w:rPr>
          <w:rFonts w:ascii="Times New Roman" w:hAnsi="Times New Roman"/>
          <w:sz w:val="24"/>
          <w:szCs w:val="24"/>
        </w:rPr>
        <w:t xml:space="preserve"> </w:t>
      </w:r>
    </w:p>
    <w:p w:rsidR="00C96358" w:rsidRDefault="00C96358" w:rsidP="00FA1603">
      <w:pPr>
        <w:spacing w:after="0" w:line="300" w:lineRule="atLeast"/>
        <w:outlineLvl w:val="0"/>
        <w:rPr>
          <w:rFonts w:ascii="Georgia" w:eastAsia="Times New Roman" w:hAnsi="Georgia" w:cs="Times New Roman"/>
          <w:b/>
          <w:bCs/>
          <w:kern w:val="36"/>
          <w:sz w:val="72"/>
          <w:szCs w:val="72"/>
          <w:lang w:eastAsia="ru-RU"/>
        </w:rPr>
      </w:pPr>
    </w:p>
    <w:p w:rsidR="00FA1603" w:rsidRDefault="00FA1603" w:rsidP="00FA1603">
      <w:pPr>
        <w:spacing w:after="0" w:line="300" w:lineRule="atLeast"/>
        <w:outlineLvl w:val="0"/>
        <w:rPr>
          <w:rFonts w:ascii="Georgia" w:eastAsia="Times New Roman" w:hAnsi="Georgia" w:cs="Times New Roman"/>
          <w:b/>
          <w:bCs/>
          <w:kern w:val="36"/>
          <w:sz w:val="72"/>
          <w:szCs w:val="72"/>
          <w:lang w:eastAsia="ru-RU"/>
        </w:rPr>
      </w:pPr>
    </w:p>
    <w:p w:rsidR="00FA1603" w:rsidRDefault="00184BD7" w:rsidP="00184BD7">
      <w:pPr>
        <w:spacing w:after="0" w:line="300" w:lineRule="atLeast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56"/>
          <w:szCs w:val="56"/>
          <w:lang w:eastAsia="ru-RU"/>
        </w:rPr>
      </w:pPr>
      <w:r w:rsidRPr="00FA1603">
        <w:rPr>
          <w:rFonts w:ascii="Georgia" w:eastAsia="Times New Roman" w:hAnsi="Georgia" w:cs="Times New Roman"/>
          <w:b/>
          <w:bCs/>
          <w:kern w:val="36"/>
          <w:sz w:val="56"/>
          <w:szCs w:val="56"/>
          <w:lang w:eastAsia="ru-RU"/>
        </w:rPr>
        <w:t xml:space="preserve">Экологический проект </w:t>
      </w:r>
    </w:p>
    <w:p w:rsidR="00184BD7" w:rsidRPr="00FA1603" w:rsidRDefault="00184BD7" w:rsidP="00184BD7">
      <w:pPr>
        <w:spacing w:after="0" w:line="300" w:lineRule="atLeast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56"/>
          <w:szCs w:val="56"/>
          <w:lang w:eastAsia="ru-RU"/>
        </w:rPr>
      </w:pPr>
      <w:r w:rsidRPr="00FA1603">
        <w:rPr>
          <w:rFonts w:ascii="Georgia" w:eastAsia="Times New Roman" w:hAnsi="Georgia" w:cs="Times New Roman"/>
          <w:b/>
          <w:bCs/>
          <w:kern w:val="36"/>
          <w:sz w:val="56"/>
          <w:szCs w:val="56"/>
          <w:lang w:eastAsia="ru-RU"/>
        </w:rPr>
        <w:t>«Мир насекомых»</w:t>
      </w: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184BD7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DC2" w:rsidRDefault="00414DC2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6358" w:rsidRDefault="00C96358" w:rsidP="00C96358">
      <w:pPr>
        <w:tabs>
          <w:tab w:val="left" w:pos="10490"/>
        </w:tabs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BD7" w:rsidRPr="00C96358" w:rsidRDefault="00414DC2" w:rsidP="00C96358">
      <w:pPr>
        <w:tabs>
          <w:tab w:val="left" w:pos="10490"/>
        </w:tabs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="00C96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184BD7" w:rsidRDefault="00184BD7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3D6F6A" w:rsidRPr="00077E0C" w:rsidRDefault="003D6F6A" w:rsidP="003D6F6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7E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Экологический проект «</w:t>
      </w:r>
      <w:r w:rsidR="00A274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Мир насекомых</w:t>
      </w:r>
      <w:r w:rsidRPr="00077E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3D6F6A" w:rsidRPr="00077E0C" w:rsidRDefault="003D6F6A" w:rsidP="003D6F6A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964B18" w:rsidRPr="00161482" w:rsidRDefault="00964B18" w:rsidP="00161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такое луг?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Ковёр травы вокруг.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Цветов нарядных венчики,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Звонкие кузнечики.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Мотыльки игривые,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Жуки неторопливые.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мёдом сладким пчёлки,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Песня перепёлки.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Мяты аромат,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Лета нежный взгляд</w:t>
      </w:r>
      <w:proofErr w:type="gramStart"/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белых мух</w:t>
      </w:r>
      <w:r w:rsidRPr="001614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дудочкой пастух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F5D" w:rsidRPr="00161482" w:rsidRDefault="009D6F5D" w:rsidP="001614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A7B" w:rsidRPr="00161482" w:rsidRDefault="006C6A7B" w:rsidP="001614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545" w:rsidRPr="00B72545" w:rsidRDefault="00B72545" w:rsidP="00B7254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72545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Актуальность темы:</w:t>
      </w:r>
      <w:r w:rsidRPr="00B725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72545" w:rsidRDefault="00B72545" w:rsidP="00B7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545">
        <w:rPr>
          <w:rFonts w:ascii="Times New Roman" w:eastAsia="Calibri" w:hAnsi="Times New Roman" w:cs="Times New Roman"/>
          <w:sz w:val="28"/>
          <w:szCs w:val="28"/>
        </w:rPr>
        <w:t>насекомые – самая многочисленная группа животных.  Мы считаем, что детям всегда интересно смотреть на полет шмеля, порхание бабочки, слушать стрекотание кузнечика. Детям хочется узнать -  зачем же пчела кружит над цветком, как устроен муравейник, чем питается божья коровка. Проект поможет узнать детям больше об этой группе животных и научить   правильному отношению к ним.</w:t>
      </w:r>
    </w:p>
    <w:p w:rsidR="00964B18" w:rsidRPr="00B72545" w:rsidRDefault="003D6F6A" w:rsidP="00B7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 проекта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</w:t>
      </w:r>
      <w:r w:rsidR="00964B18" w:rsidRPr="00161482">
        <w:rPr>
          <w:rFonts w:ascii="Times New Roman" w:hAnsi="Times New Roman" w:cs="Times New Roman"/>
          <w:i/>
          <w:sz w:val="28"/>
          <w:szCs w:val="28"/>
        </w:rPr>
        <w:t>.</w:t>
      </w:r>
    </w:p>
    <w:p w:rsidR="003D6F6A" w:rsidRPr="00161482" w:rsidRDefault="003D6F6A" w:rsidP="00B7254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 проекта</w:t>
      </w:r>
      <w:r w:rsidRPr="00161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кратко - срочный (с 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4.2017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4.2017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г.).</w:t>
      </w:r>
    </w:p>
    <w:p w:rsidR="003D6F6A" w:rsidRPr="00161482" w:rsidRDefault="003D6F6A" w:rsidP="00B725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количеству участников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D6F5D" w:rsidRPr="00B72545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</w:t>
      </w:r>
      <w:r w:rsidRPr="0016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</w:t>
      </w:r>
      <w:r w:rsidR="00B725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2545" w:rsidRPr="00B72545">
        <w:rPr>
          <w:i/>
          <w:sz w:val="28"/>
          <w:szCs w:val="28"/>
        </w:rPr>
        <w:t xml:space="preserve"> </w:t>
      </w:r>
      <w:r w:rsidR="00B72545" w:rsidRPr="00B72545">
        <w:rPr>
          <w:rFonts w:ascii="Times New Roman" w:eastAsia="Calibri" w:hAnsi="Times New Roman" w:cs="Times New Roman"/>
          <w:sz w:val="28"/>
          <w:szCs w:val="28"/>
        </w:rPr>
        <w:t>родители воспитанников, воспитатели</w:t>
      </w:r>
      <w:r w:rsidR="00161482" w:rsidRPr="00B72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B18" w:rsidRPr="00161482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Проблема</w:t>
      </w:r>
      <w:r w:rsidRPr="0016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правильного поведения детей в природе.</w:t>
      </w:r>
    </w:p>
    <w:p w:rsidR="00964B18" w:rsidRPr="00161482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Игровая мотивация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64B18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понять своеобразие каждого насекомого его уникальность.</w:t>
      </w:r>
    </w:p>
    <w:p w:rsidR="00F41486" w:rsidRPr="00161482" w:rsidRDefault="00F41486" w:rsidP="001614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6148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Образовательная область:</w:t>
      </w:r>
      <w:r w:rsidRPr="001614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61482">
        <w:rPr>
          <w:rFonts w:ascii="Times New Roman" w:eastAsia="Calibri" w:hAnsi="Times New Roman" w:cs="Times New Roman"/>
          <w:sz w:val="28"/>
          <w:szCs w:val="28"/>
        </w:rPr>
        <w:t>экологическое воспитание.</w:t>
      </w:r>
    </w:p>
    <w:p w:rsidR="00161482" w:rsidRPr="00161482" w:rsidRDefault="00161482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проекта:</w:t>
      </w:r>
      <w:r w:rsidRPr="00161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представлений о жизни насекомых, гуманное отношение к окружающей среде и стремление проявлять заботу о сохранении природы.</w:t>
      </w:r>
    </w:p>
    <w:p w:rsidR="009D6F5D" w:rsidRPr="00161482" w:rsidRDefault="009D6F5D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964B18" w:rsidRPr="00161482" w:rsidRDefault="00964B18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Расширение и систематизация знаний детей о насекомых: бабочках, муравьях, пчёлах, жуках, местах их обитания, характерных особенностях;</w:t>
      </w:r>
    </w:p>
    <w:p w:rsidR="00964B18" w:rsidRPr="00161482" w:rsidRDefault="00964B18" w:rsidP="00161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умение делать выводы, устанавливая причинно-следственные связи между объектами живой природы;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Воспитани</w:t>
      </w:r>
      <w:r w:rsid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бережного отношения к природе;</w:t>
      </w:r>
    </w:p>
    <w:p w:rsidR="00964B18" w:rsidRPr="00161482" w:rsidRDefault="00161482" w:rsidP="001614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1482">
        <w:rPr>
          <w:rFonts w:ascii="Times New Roman" w:hAnsi="Times New Roman"/>
          <w:sz w:val="28"/>
          <w:szCs w:val="28"/>
        </w:rPr>
        <w:t>4.Р</w:t>
      </w:r>
      <w:r w:rsidR="00964B18" w:rsidRPr="00161482">
        <w:rPr>
          <w:rFonts w:ascii="Times New Roman" w:eastAsia="Calibri" w:hAnsi="Times New Roman" w:cs="Times New Roman"/>
          <w:sz w:val="28"/>
          <w:szCs w:val="28"/>
        </w:rPr>
        <w:t>азвивать эмоциональную отзывчивость;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16148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Р</w:t>
      </w:r>
      <w:r w:rsidR="00964B18" w:rsidRPr="00161482">
        <w:rPr>
          <w:rFonts w:ascii="Times New Roman" w:eastAsia="Calibri" w:hAnsi="Times New Roman" w:cs="Times New Roman"/>
          <w:sz w:val="28"/>
          <w:szCs w:val="28"/>
        </w:rPr>
        <w:t>азвивать коммуникативные навыки;</w:t>
      </w:r>
    </w:p>
    <w:p w:rsidR="00964B18" w:rsidRPr="00161482" w:rsidRDefault="00964B18" w:rsidP="00161482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161482">
        <w:rPr>
          <w:rFonts w:ascii="Times New Roman" w:hAnsi="Times New Roman"/>
          <w:b/>
          <w:bCs/>
          <w:sz w:val="28"/>
          <w:szCs w:val="28"/>
          <w:lang w:eastAsia="ru-RU"/>
        </w:rPr>
        <w:t>Планируемый результат: </w:t>
      </w:r>
      <w:r w:rsidR="00161482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представления о многообразии насекомых; расширять словарный запас; различать насеко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по внешнему виду; воспитывать бережное отношение к насе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комым. </w:t>
      </w:r>
    </w:p>
    <w:p w:rsidR="00FA1603" w:rsidRDefault="00FA1603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и формы работы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настольные игры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пальчиковые гимнастики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</w:t>
      </w:r>
    </w:p>
    <w:p w:rsidR="00964B18" w:rsidRPr="00161482" w:rsidRDefault="00964B18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стихотворений, пословиц</w:t>
      </w:r>
    </w:p>
    <w:p w:rsidR="00964B18" w:rsidRPr="00161482" w:rsidRDefault="00964B18" w:rsidP="0016148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I. Организационный:</w:t>
      </w:r>
    </w:p>
    <w:p w:rsidR="008F1B63" w:rsidRPr="00161482" w:rsidRDefault="008F1B63" w:rsidP="001614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Накопление педагогом информации по теме проекта: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консультаций, информационно-справочных буклетов для детей и родителей.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Обсуждение целей и задач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воспитателями, детьми, родителями.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Подбор наглядных материалов: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- и видео сюжетов, тематических картин и иллюстраций о насекомых луга их образе жизни.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Подбор художественной и энциклопедической литературы, предварительно чтение 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рассказов, стихов, загадок по теме проекта и т.п.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материалов для организации продуктивной и познавательно исследовательской деятельности:</w:t>
      </w:r>
      <w:r w:rsidR="00A27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изготовления журналов, книжек-малышек по теме проекта; материалы для изготовления творческих работ по теме проекта (картинки, трафареты, краски, глина, пластилин) и т.п.</w:t>
      </w:r>
    </w:p>
    <w:p w:rsidR="003D6F6A" w:rsidRPr="00A274A7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4A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II. Деятельный: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можно начать с вопросов о том, нужны ли насекомые нам и природе? Почему дети уничтожают насекомых? Знают ли дети, какие насекомые живут рядом с нами? Знают ли дети, как насекомые зимуют? Приносят ли они пользу или вред? Где можно взять информацию по теме?</w:t>
      </w:r>
    </w:p>
    <w:p w:rsidR="008F1B63" w:rsidRPr="00161482" w:rsidRDefault="008F1B63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беседы, её логическим завершением станет возникновение проблемной ситуации: у детей отсутствуют знания о насекомых луга.</w:t>
      </w:r>
    </w:p>
    <w:p w:rsidR="008F1B63" w:rsidRPr="00161482" w:rsidRDefault="008F1B63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Обсуждая эту проблему, следует подвести детей к тому, что прежде чем планировать конкретные действия, сначала следует больше узнать о насекомых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живущих на лугу.</w:t>
      </w:r>
    </w:p>
    <w:p w:rsidR="003D6F6A" w:rsidRPr="00A274A7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4A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III. Заключительный:</w:t>
      </w:r>
    </w:p>
    <w:p w:rsidR="008F1B63" w:rsidRPr="00161482" w:rsidRDefault="008F1B63" w:rsidP="00A27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итогового мероприятия 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выставка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поделок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насекомых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B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энциклопедии «Такие разные букашки»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1B63" w:rsidRPr="00161482" w:rsidRDefault="008F1B63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представлен методический материал по теме проекта.</w:t>
      </w:r>
    </w:p>
    <w:p w:rsidR="00695122" w:rsidRDefault="00695122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Pr="00161482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Перспективно-тематическое планирование экологического проекта «</w:t>
      </w:r>
      <w:r w:rsidR="00A2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насекомых</w:t>
      </w: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для детей </w:t>
      </w:r>
      <w:r w:rsidR="00A2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</w:t>
      </w:r>
      <w:r w:rsidRPr="0016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возраста</w:t>
      </w:r>
    </w:p>
    <w:tbl>
      <w:tblPr>
        <w:tblW w:w="10581" w:type="dxa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2446"/>
        <w:gridCol w:w="3229"/>
        <w:gridCol w:w="2343"/>
      </w:tblGrid>
      <w:tr w:rsidR="00A274A7" w:rsidRPr="00161482" w:rsidTr="00161482"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1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A274A7" w:rsidRPr="00161482" w:rsidTr="00A274A7">
        <w:trPr>
          <w:trHeight w:val="2889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B6C" w:rsidRPr="00161482" w:rsidRDefault="00694B6C" w:rsidP="00161482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насекомое» из многоугольников;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3792C"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«Четвёртый лишний»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74A7"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A27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«Закончи предложение» (употребление всех форм косвенных падежей имен существительных в единственном числе)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Муравей сидел около….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Божья коровка полезла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Жук спрятался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Муха села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Гусеница сидела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Муха ползла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описательных загадок про насекомых.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«Узнай, чьё крылышко» (бабочки, стрекозы, пчелы) (употребление родительного падежа существительного).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«Бывает – не бывает» (понимание логико-грамматических конструкций).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Мальчик ловит бабочку. Бабочка поймала мальчика. Бабочка ловит девочку. Девочка поймала бабочку.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«Подбери признак»: бабочка какая? - …, муравей какой? - …,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пчела какая? - …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«Насекомые»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Обогатить знания детей о насекомых, закрепить их названия;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Кто, что умеет делать?»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Расширять и активизировать глагольный словарь детей.</w:t>
            </w:r>
          </w:p>
          <w:p w:rsidR="00D3792C" w:rsidRPr="00161482" w:rsidRDefault="00A274A7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792C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полянке»</w:t>
            </w:r>
          </w:p>
          <w:p w:rsidR="003D6F6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Уточнять и расширять словарь по теме. Закреплять понимание предлогов «на», «под».</w:t>
            </w:r>
          </w:p>
        </w:tc>
        <w:tc>
          <w:tcPr>
            <w:tcW w:w="110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A7" w:rsidRPr="00A274A7" w:rsidRDefault="00A274A7" w:rsidP="00A274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4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Консультации «Как привить любовь к природе», «Первая помощь при укусах насекомых».</w:t>
            </w:r>
          </w:p>
          <w:p w:rsidR="003D6F6A" w:rsidRPr="00161482" w:rsidRDefault="003D6F6A" w:rsidP="00A274A7">
            <w:pPr>
              <w:pStyle w:val="a6"/>
              <w:spacing w:line="240" w:lineRule="auto"/>
              <w:ind w:left="2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Двигательная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Физкультминутка «Бабочка» (дети говорят и выполняют движения).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Физкультминутка «Кузнечики».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Физкультминутка «Вот выходим мы на луг…»</w:t>
            </w:r>
          </w:p>
          <w:p w:rsidR="003D6F6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Физкультминутка «Божьи коровки» и т.д.</w:t>
            </w: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- исследовательская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 видовым разнообразием насекомых (строение, место обитания, жизнедеятельности и т.д.);</w:t>
            </w:r>
          </w:p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 за насекомыми на участке детского сада;</w:t>
            </w:r>
          </w:p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из </w:t>
            </w:r>
            <w:r w:rsidR="00DB5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бумаги 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«Божьи коровки»;</w:t>
            </w:r>
          </w:p>
          <w:p w:rsidR="00F41486" w:rsidRPr="00161482" w:rsidRDefault="00F41486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бросового материала «</w:t>
            </w:r>
            <w:r w:rsidR="0018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Шестиногие малыши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3D6F6A" w:rsidRPr="00161482" w:rsidRDefault="00184BD7" w:rsidP="001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F41486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полянке</w:t>
            </w:r>
            <w:r w:rsidR="00F41486"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Беседы-обсуждения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 чём польза насекомых?», «Опасные насекомые».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A2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«Кто такие насекомые?», «Где дом у насекомых?», «Кто, как, где спит?», «Кто живёт в подземном царстве?», «Бывают ли насекомые детёнышами?», «Насекомые в природе нашего края" и др.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Интервью 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(формирование навыков диалогической речи) на тему «Насекомые луга».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Примерные вопросы: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 вы думаете, что такое луг?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Чем насекомые отличаются от птиц?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Чем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похожи</w:t>
            </w:r>
            <w:proofErr w:type="gram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жук, стрекоза и бабочка?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 вы считаете, насекомые полезны?</w:t>
            </w:r>
          </w:p>
          <w:p w:rsidR="003D6F6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Если бы ты был насекомым то, каким?</w:t>
            </w: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(восприятие художественной литературы)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и заучивание стихов о насекомых, загадок, считалок, пословиц, чистоговорок и т.д.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-Чтение и обсуждение произведений: </w:t>
            </w:r>
            <w:proofErr w:type="gram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Н.Романовой «Что узнал дождевой червяк»; К.Чуковского «Муха-Цокотуха»; В.Сухомлинского «Пусть будет соловей и жук»; И.А.Крылова «Стрекоза и муравей»; В.Драгунского «Он живой и светится» и.т.д.</w:t>
            </w:r>
            <w:proofErr w:type="gramEnd"/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и заучивание стихов и четверостиший: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 мультфильмов: «Муха-</w:t>
            </w: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Цокотуха», «Стрекоза и муравей», «</w:t>
            </w:r>
            <w:proofErr w:type="spell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«Пчелка Майя», «</w:t>
            </w:r>
            <w:proofErr w:type="spellStart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т.д.</w:t>
            </w:r>
          </w:p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A274A7">
        <w:trPr>
          <w:trHeight w:val="5650"/>
        </w:trPr>
        <w:tc>
          <w:tcPr>
            <w:tcW w:w="12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Продуктивная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к книгам;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вместе с детьми кроссвордов;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рисованием: «Дорисуй насекомое по образцу»;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«В траве сидел кузнечик»;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Лепка: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«Божьи коровки на листике», «Улитка и стрекоза»</w:t>
            </w:r>
          </w:p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Аппликация:</w:t>
            </w:r>
          </w:p>
          <w:p w:rsidR="0033655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Объемная аппликация «Бабочки».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74A7" w:rsidRPr="00161482" w:rsidTr="00161482">
        <w:trPr>
          <w:trHeight w:val="360"/>
        </w:trPr>
        <w:tc>
          <w:tcPr>
            <w:tcW w:w="1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161482" w:rsidRDefault="0033655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161482" w:rsidRDefault="0033655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  <w:p w:rsidR="0033655A" w:rsidRPr="00161482" w:rsidRDefault="0033655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92C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о трудолюбии, обсуждение о трудолюбивых ленивых насекомых.</w:t>
            </w:r>
          </w:p>
          <w:p w:rsidR="0033655A" w:rsidRPr="00161482" w:rsidRDefault="00D3792C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Посев семян цветов. Уход за рассадой.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161482" w:rsidRDefault="0033655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74A7" w:rsidRPr="00161482" w:rsidTr="00161482"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5A" w:rsidRPr="00A274A7" w:rsidRDefault="0033655A" w:rsidP="001C74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482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161482" w:rsidRPr="00A274A7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 аудиозаписи  Н. Римского-Корсакова «Полёт шмеля», А.Чайковского «Вальс цветов»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F6A" w:rsidRPr="00161482" w:rsidRDefault="003D6F6A" w:rsidP="00161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7" w:rsidRDefault="00A274A7" w:rsidP="001614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44D" w:rsidRDefault="001C744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D6F6A" w:rsidRPr="001C744D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C74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Выводы</w:t>
      </w: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дошкольники</w:t>
      </w:r>
      <w:r w:rsidR="00F41486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научились сравнивать, анализировать и делать выводы. Дети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 и осознают, насколько значим</w:t>
      </w:r>
      <w:r w:rsidR="0033655A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F41486"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насекомые </w:t>
      </w: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природе.</w:t>
      </w:r>
    </w:p>
    <w:p w:rsidR="003D6F6A" w:rsidRPr="00161482" w:rsidRDefault="003D6F6A" w:rsidP="00161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отмечено:</w:t>
      </w:r>
    </w:p>
    <w:p w:rsidR="00F41486" w:rsidRPr="00A274A7" w:rsidRDefault="00F41486" w:rsidP="00A274A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1482">
        <w:rPr>
          <w:rFonts w:ascii="Times New Roman" w:hAnsi="Times New Roman"/>
          <w:sz w:val="28"/>
          <w:szCs w:val="28"/>
          <w:lang w:eastAsia="ru-RU"/>
        </w:rPr>
        <w:t>Дети приобрели новый опыт поисково-исследовательской деятельности.</w:t>
      </w:r>
      <w:r w:rsidR="00A274A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A274A7">
        <w:rPr>
          <w:rFonts w:ascii="Times New Roman" w:hAnsi="Times New Roman"/>
          <w:sz w:val="28"/>
          <w:szCs w:val="28"/>
          <w:lang w:eastAsia="ru-RU"/>
        </w:rPr>
        <w:t xml:space="preserve"> В процессе работы над проектом дошкольники рассматривали насекомых, отмечали их роль в жизни луга. </w:t>
      </w:r>
    </w:p>
    <w:p w:rsidR="00F41486" w:rsidRPr="00161482" w:rsidRDefault="00F41486" w:rsidP="0016148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1482">
        <w:rPr>
          <w:rFonts w:ascii="Times New Roman" w:hAnsi="Times New Roman"/>
          <w:sz w:val="28"/>
          <w:szCs w:val="28"/>
          <w:lang w:eastAsia="ru-RU"/>
        </w:rPr>
        <w:t xml:space="preserve">На основании исследования пришли к выводу: необходимо сохранять и бережно относиться к насекомым. </w:t>
      </w:r>
    </w:p>
    <w:p w:rsidR="00F41486" w:rsidRPr="00161482" w:rsidRDefault="00F41486" w:rsidP="00161482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1486" w:rsidRPr="00161482" w:rsidRDefault="00F41486" w:rsidP="00161482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1482">
        <w:rPr>
          <w:rFonts w:ascii="Times New Roman" w:hAnsi="Times New Roman"/>
          <w:sz w:val="28"/>
          <w:szCs w:val="28"/>
          <w:lang w:eastAsia="ru-RU"/>
        </w:rPr>
        <w:t>Благодаря проведенной работе, наши дети осознанно могут ответить на вопрос, почему необходимо бережно относиться к насекомым.</w:t>
      </w:r>
    </w:p>
    <w:p w:rsidR="003B4556" w:rsidRPr="00161482" w:rsidRDefault="003B4556" w:rsidP="001614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B4556" w:rsidRPr="00161482" w:rsidSect="00C96358">
      <w:pgSz w:w="11906" w:h="16838"/>
      <w:pgMar w:top="709" w:right="707" w:bottom="709" w:left="709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A71"/>
    <w:multiLevelType w:val="multilevel"/>
    <w:tmpl w:val="864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F45B6"/>
    <w:multiLevelType w:val="multilevel"/>
    <w:tmpl w:val="4802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647A"/>
    <w:multiLevelType w:val="multilevel"/>
    <w:tmpl w:val="CD2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9049C"/>
    <w:multiLevelType w:val="multilevel"/>
    <w:tmpl w:val="0AB0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F059C"/>
    <w:multiLevelType w:val="hybridMultilevel"/>
    <w:tmpl w:val="D84E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E067A"/>
    <w:multiLevelType w:val="multilevel"/>
    <w:tmpl w:val="4F3C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806AF"/>
    <w:multiLevelType w:val="multilevel"/>
    <w:tmpl w:val="177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C6A23"/>
    <w:multiLevelType w:val="hybridMultilevel"/>
    <w:tmpl w:val="FF841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9160F"/>
    <w:multiLevelType w:val="multilevel"/>
    <w:tmpl w:val="D21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B0CE6"/>
    <w:multiLevelType w:val="multilevel"/>
    <w:tmpl w:val="F9D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C63D5F"/>
    <w:multiLevelType w:val="multilevel"/>
    <w:tmpl w:val="6FA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92363"/>
    <w:multiLevelType w:val="hybridMultilevel"/>
    <w:tmpl w:val="096826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39B057B"/>
    <w:multiLevelType w:val="multilevel"/>
    <w:tmpl w:val="BED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7075F8"/>
    <w:multiLevelType w:val="hybridMultilevel"/>
    <w:tmpl w:val="F2AC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62FE5"/>
    <w:multiLevelType w:val="multilevel"/>
    <w:tmpl w:val="4544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C52CD"/>
    <w:multiLevelType w:val="multilevel"/>
    <w:tmpl w:val="923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3"/>
  </w:num>
  <w:num w:numId="5">
    <w:abstractNumId w:val="14"/>
  </w:num>
  <w:num w:numId="6">
    <w:abstractNumId w:val="0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6A"/>
    <w:rsid w:val="00077E0C"/>
    <w:rsid w:val="00161482"/>
    <w:rsid w:val="001757CF"/>
    <w:rsid w:val="00184BD7"/>
    <w:rsid w:val="001C744D"/>
    <w:rsid w:val="002553B5"/>
    <w:rsid w:val="0033655A"/>
    <w:rsid w:val="003B4556"/>
    <w:rsid w:val="003D6F6A"/>
    <w:rsid w:val="00414DC2"/>
    <w:rsid w:val="005C57C0"/>
    <w:rsid w:val="005F0947"/>
    <w:rsid w:val="00694B6C"/>
    <w:rsid w:val="00695122"/>
    <w:rsid w:val="006C6A7B"/>
    <w:rsid w:val="008833A7"/>
    <w:rsid w:val="008F1B63"/>
    <w:rsid w:val="00964B18"/>
    <w:rsid w:val="009D6F5D"/>
    <w:rsid w:val="00A274A7"/>
    <w:rsid w:val="00B72545"/>
    <w:rsid w:val="00C96358"/>
    <w:rsid w:val="00D3792C"/>
    <w:rsid w:val="00D80F69"/>
    <w:rsid w:val="00DB10F3"/>
    <w:rsid w:val="00DB50EE"/>
    <w:rsid w:val="00E96842"/>
    <w:rsid w:val="00F41486"/>
    <w:rsid w:val="00FA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6"/>
  </w:style>
  <w:style w:type="paragraph" w:styleId="1">
    <w:name w:val="heading 1"/>
    <w:basedOn w:val="a"/>
    <w:link w:val="10"/>
    <w:uiPriority w:val="9"/>
    <w:qFormat/>
    <w:rsid w:val="003D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6F6A"/>
    <w:rPr>
      <w:i/>
      <w:iCs/>
    </w:rPr>
  </w:style>
  <w:style w:type="character" w:customStyle="1" w:styleId="apple-converted-space">
    <w:name w:val="apple-converted-space"/>
    <w:basedOn w:val="a0"/>
    <w:rsid w:val="003D6F6A"/>
  </w:style>
  <w:style w:type="character" w:styleId="a5">
    <w:name w:val="Strong"/>
    <w:basedOn w:val="a0"/>
    <w:uiPriority w:val="22"/>
    <w:qFormat/>
    <w:rsid w:val="003D6F6A"/>
    <w:rPr>
      <w:b/>
      <w:bCs/>
    </w:rPr>
  </w:style>
  <w:style w:type="paragraph" w:customStyle="1" w:styleId="western">
    <w:name w:val="western"/>
    <w:basedOn w:val="a"/>
    <w:rsid w:val="0069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4B1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Рабочий</cp:lastModifiedBy>
  <cp:revision>12</cp:revision>
  <cp:lastPrinted>2013-08-04T17:52:00Z</cp:lastPrinted>
  <dcterms:created xsi:type="dcterms:W3CDTF">2013-06-27T16:25:00Z</dcterms:created>
  <dcterms:modified xsi:type="dcterms:W3CDTF">2021-12-06T02:15:00Z</dcterms:modified>
</cp:coreProperties>
</file>