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color w:val="006600"/>
          <w:sz w:val="28"/>
        </w:rPr>
      </w:pPr>
      <w:r>
        <w:rPr>
          <w:rFonts w:ascii="Times New Roman" w:eastAsia="Calibri" w:hAnsi="Times New Roman" w:cs="Times New Roman"/>
          <w:noProof/>
          <w:color w:val="00660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-688340</wp:posOffset>
            </wp:positionV>
            <wp:extent cx="7550150" cy="10687050"/>
            <wp:effectExtent l="19050" t="0" r="0" b="0"/>
            <wp:wrapNone/>
            <wp:docPr id="10" name="Рисунок 1" descr="D:\2019-2020 учебный год СРЕДНЯЯ ГРУППА\Оформление группы\Фоны\зеленая 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2019-2020 учебный год СРЕДНЯЯ ГРУППА\Оформление группы\Фоны\зеленая рам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5BD" w:rsidRP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color w:val="006600"/>
          <w:sz w:val="28"/>
        </w:rPr>
      </w:pPr>
      <w:r w:rsidRPr="008A25BD">
        <w:rPr>
          <w:rFonts w:ascii="Times New Roman" w:eastAsia="Calibri" w:hAnsi="Times New Roman" w:cs="Times New Roman"/>
          <w:color w:val="006600"/>
          <w:sz w:val="28"/>
        </w:rPr>
        <w:t>Комитет по образованию г</w:t>
      </w:r>
      <w:proofErr w:type="gramStart"/>
      <w:r w:rsidRPr="008A25BD">
        <w:rPr>
          <w:rFonts w:ascii="Times New Roman" w:eastAsia="Calibri" w:hAnsi="Times New Roman" w:cs="Times New Roman"/>
          <w:color w:val="006600"/>
          <w:sz w:val="28"/>
        </w:rPr>
        <w:t>.У</w:t>
      </w:r>
      <w:proofErr w:type="gramEnd"/>
      <w:r w:rsidRPr="008A25BD">
        <w:rPr>
          <w:rFonts w:ascii="Times New Roman" w:eastAsia="Calibri" w:hAnsi="Times New Roman" w:cs="Times New Roman"/>
          <w:color w:val="006600"/>
          <w:sz w:val="28"/>
        </w:rPr>
        <w:t>лан-Удэ</w:t>
      </w:r>
    </w:p>
    <w:p w:rsidR="008A25BD" w:rsidRP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color w:val="006600"/>
          <w:sz w:val="28"/>
        </w:rPr>
      </w:pPr>
      <w:r w:rsidRPr="008A25BD">
        <w:rPr>
          <w:rFonts w:ascii="Times New Roman" w:eastAsia="Calibri" w:hAnsi="Times New Roman" w:cs="Times New Roman"/>
          <w:color w:val="006600"/>
          <w:sz w:val="28"/>
        </w:rPr>
        <w:t xml:space="preserve">Муниципальное автономное дошкольное образовательное учреждение </w:t>
      </w:r>
    </w:p>
    <w:p w:rsidR="008A25BD" w:rsidRP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color w:val="006600"/>
          <w:sz w:val="28"/>
        </w:rPr>
      </w:pPr>
      <w:r w:rsidRPr="008A25BD">
        <w:rPr>
          <w:rFonts w:ascii="Times New Roman" w:eastAsia="Calibri" w:hAnsi="Times New Roman" w:cs="Times New Roman"/>
          <w:color w:val="006600"/>
          <w:sz w:val="28"/>
        </w:rPr>
        <w:t>Детский сад №59 «Золотой ключик»</w:t>
      </w: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28"/>
        </w:rPr>
      </w:pPr>
    </w:p>
    <w:p w:rsidR="008A25BD" w:rsidRPr="008A25BD" w:rsidRDefault="008A25BD" w:rsidP="00B366D5">
      <w:pPr>
        <w:spacing w:after="0"/>
        <w:jc w:val="center"/>
        <w:rPr>
          <w:rFonts w:ascii="Times New Roman" w:eastAsia="Calibri" w:hAnsi="Times New Roman" w:cs="Times New Roman"/>
          <w:b/>
          <w:color w:val="006600"/>
          <w:sz w:val="44"/>
        </w:rPr>
      </w:pPr>
      <w:r w:rsidRPr="008A25BD">
        <w:rPr>
          <w:rFonts w:ascii="Times New Roman" w:eastAsia="Calibri" w:hAnsi="Times New Roman" w:cs="Times New Roman"/>
          <w:b/>
          <w:color w:val="006600"/>
          <w:sz w:val="44"/>
        </w:rPr>
        <w:t>Диагностика педагогического процесса</w:t>
      </w:r>
    </w:p>
    <w:p w:rsidR="00B366D5" w:rsidRDefault="00B366D5" w:rsidP="00B366D5">
      <w:pPr>
        <w:spacing w:after="0"/>
        <w:jc w:val="center"/>
        <w:rPr>
          <w:rFonts w:ascii="Times New Roman" w:eastAsia="Calibri" w:hAnsi="Times New Roman" w:cs="Times New Roman"/>
          <w:color w:val="006600"/>
          <w:sz w:val="36"/>
        </w:rPr>
      </w:pPr>
      <w:proofErr w:type="gramStart"/>
      <w:r>
        <w:rPr>
          <w:rFonts w:ascii="Times New Roman" w:eastAsia="Calibri" w:hAnsi="Times New Roman" w:cs="Times New Roman"/>
          <w:color w:val="006600"/>
          <w:sz w:val="36"/>
        </w:rPr>
        <w:t>Подготовительная</w:t>
      </w:r>
      <w:proofErr w:type="gramEnd"/>
      <w:r>
        <w:rPr>
          <w:rFonts w:ascii="Times New Roman" w:eastAsia="Calibri" w:hAnsi="Times New Roman" w:cs="Times New Roman"/>
          <w:color w:val="006600"/>
          <w:sz w:val="36"/>
        </w:rPr>
        <w:t xml:space="preserve"> к школе</w:t>
      </w:r>
    </w:p>
    <w:p w:rsidR="008A25BD" w:rsidRPr="008A25BD" w:rsidRDefault="008A25BD" w:rsidP="00B366D5">
      <w:pPr>
        <w:spacing w:after="0"/>
        <w:jc w:val="center"/>
        <w:rPr>
          <w:rFonts w:ascii="Times New Roman" w:eastAsia="Calibri" w:hAnsi="Times New Roman" w:cs="Times New Roman"/>
          <w:color w:val="006600"/>
          <w:sz w:val="36"/>
        </w:rPr>
      </w:pPr>
      <w:r w:rsidRPr="008A25BD">
        <w:rPr>
          <w:rFonts w:ascii="Times New Roman" w:eastAsia="Calibri" w:hAnsi="Times New Roman" w:cs="Times New Roman"/>
          <w:color w:val="006600"/>
          <w:sz w:val="36"/>
        </w:rPr>
        <w:t xml:space="preserve"> логопедическая группа № 12 «Багульник»</w:t>
      </w: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sz w:val="36"/>
        </w:rPr>
      </w:pPr>
    </w:p>
    <w:p w:rsidR="008A25BD" w:rsidRP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p w:rsidR="008A25BD" w:rsidRP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p w:rsidR="008A25BD" w:rsidRPr="008A25BD" w:rsidRDefault="008A25BD" w:rsidP="008A25BD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p w:rsidR="008A25BD" w:rsidRPr="008A25BD" w:rsidRDefault="008A25BD" w:rsidP="008A25BD">
      <w:pPr>
        <w:spacing w:after="0"/>
        <w:jc w:val="right"/>
        <w:rPr>
          <w:rFonts w:ascii="Times New Roman" w:eastAsia="Calibri" w:hAnsi="Times New Roman" w:cs="Times New Roman"/>
          <w:color w:val="006600"/>
          <w:sz w:val="32"/>
        </w:rPr>
      </w:pPr>
      <w:r w:rsidRPr="008A25BD">
        <w:rPr>
          <w:rFonts w:ascii="Times New Roman" w:eastAsia="Calibri" w:hAnsi="Times New Roman" w:cs="Times New Roman"/>
          <w:color w:val="006600"/>
          <w:sz w:val="32"/>
        </w:rPr>
        <w:t>Воспитатели:</w:t>
      </w:r>
      <w:r w:rsidRPr="008A25BD">
        <w:rPr>
          <w:rFonts w:ascii="Times New Roman" w:eastAsia="Calibri" w:hAnsi="Times New Roman" w:cs="Times New Roman"/>
          <w:color w:val="006600"/>
          <w:sz w:val="32"/>
        </w:rPr>
        <w:tab/>
      </w:r>
      <w:r w:rsidRPr="008A25BD">
        <w:rPr>
          <w:rFonts w:ascii="Times New Roman" w:eastAsia="Calibri" w:hAnsi="Times New Roman" w:cs="Times New Roman"/>
          <w:color w:val="006600"/>
          <w:sz w:val="32"/>
        </w:rPr>
        <w:tab/>
      </w:r>
    </w:p>
    <w:p w:rsidR="008A25BD" w:rsidRPr="008A25BD" w:rsidRDefault="008A25BD" w:rsidP="008A25BD">
      <w:pPr>
        <w:spacing w:after="0"/>
        <w:jc w:val="right"/>
        <w:rPr>
          <w:rFonts w:ascii="Times New Roman" w:eastAsia="Calibri" w:hAnsi="Times New Roman" w:cs="Times New Roman"/>
          <w:color w:val="006600"/>
          <w:sz w:val="32"/>
        </w:rPr>
      </w:pPr>
      <w:proofErr w:type="spellStart"/>
      <w:r w:rsidRPr="008A25BD">
        <w:rPr>
          <w:rFonts w:ascii="Times New Roman" w:eastAsia="Calibri" w:hAnsi="Times New Roman" w:cs="Times New Roman"/>
          <w:color w:val="006600"/>
          <w:sz w:val="32"/>
        </w:rPr>
        <w:t>Шушурихина</w:t>
      </w:r>
      <w:proofErr w:type="spellEnd"/>
      <w:r w:rsidRPr="008A25BD">
        <w:rPr>
          <w:rFonts w:ascii="Times New Roman" w:eastAsia="Calibri" w:hAnsi="Times New Roman" w:cs="Times New Roman"/>
          <w:color w:val="006600"/>
          <w:sz w:val="32"/>
        </w:rPr>
        <w:t xml:space="preserve"> О.С.</w:t>
      </w:r>
      <w:r w:rsidRPr="008A25BD">
        <w:rPr>
          <w:rFonts w:ascii="Times New Roman" w:eastAsia="Calibri" w:hAnsi="Times New Roman" w:cs="Times New Roman"/>
          <w:color w:val="006600"/>
          <w:sz w:val="32"/>
        </w:rPr>
        <w:tab/>
      </w:r>
    </w:p>
    <w:p w:rsidR="008A25BD" w:rsidRPr="008A25BD" w:rsidRDefault="00B366D5" w:rsidP="008A25BD">
      <w:pPr>
        <w:spacing w:after="0"/>
        <w:ind w:left="5664" w:firstLine="708"/>
        <w:jc w:val="center"/>
        <w:rPr>
          <w:rFonts w:ascii="Times New Roman" w:eastAsia="Calibri" w:hAnsi="Times New Roman" w:cs="Times New Roman"/>
          <w:color w:val="006600"/>
          <w:sz w:val="32"/>
        </w:rPr>
      </w:pPr>
      <w:r>
        <w:rPr>
          <w:rFonts w:ascii="Times New Roman" w:eastAsia="Calibri" w:hAnsi="Times New Roman" w:cs="Times New Roman"/>
          <w:color w:val="006600"/>
          <w:sz w:val="32"/>
        </w:rPr>
        <w:t xml:space="preserve"> </w:t>
      </w:r>
      <w:r w:rsidR="008A25BD" w:rsidRPr="008A25BD">
        <w:rPr>
          <w:rFonts w:ascii="Times New Roman" w:eastAsia="Calibri" w:hAnsi="Times New Roman" w:cs="Times New Roman"/>
          <w:color w:val="006600"/>
          <w:sz w:val="32"/>
        </w:rPr>
        <w:t xml:space="preserve">Чистякова Л.К.         </w:t>
      </w:r>
    </w:p>
    <w:p w:rsidR="008A25BD" w:rsidRPr="008A25BD" w:rsidRDefault="008A25BD" w:rsidP="008A25BD">
      <w:pPr>
        <w:spacing w:after="0"/>
        <w:jc w:val="right"/>
        <w:rPr>
          <w:rFonts w:ascii="Times New Roman" w:eastAsia="Calibri" w:hAnsi="Times New Roman" w:cs="Times New Roman"/>
          <w:color w:val="006600"/>
          <w:sz w:val="32"/>
        </w:rPr>
      </w:pPr>
    </w:p>
    <w:p w:rsidR="008A25BD" w:rsidRPr="008A25BD" w:rsidRDefault="008A25BD" w:rsidP="008A25BD">
      <w:pPr>
        <w:jc w:val="right"/>
        <w:rPr>
          <w:rFonts w:ascii="Times New Roman" w:eastAsia="Calibri" w:hAnsi="Times New Roman" w:cs="Times New Roman"/>
          <w:color w:val="006600"/>
          <w:sz w:val="36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</w:p>
    <w:p w:rsidR="008A25BD" w:rsidRPr="008A25BD" w:rsidRDefault="008A25BD" w:rsidP="008A25BD">
      <w:pPr>
        <w:jc w:val="center"/>
        <w:rPr>
          <w:rFonts w:ascii="Times New Roman" w:eastAsia="Calibri" w:hAnsi="Times New Roman" w:cs="Times New Roman"/>
          <w:color w:val="006600"/>
          <w:sz w:val="28"/>
        </w:rPr>
      </w:pPr>
      <w:r w:rsidRPr="008A25BD">
        <w:rPr>
          <w:rFonts w:ascii="Times New Roman" w:eastAsia="Calibri" w:hAnsi="Times New Roman" w:cs="Times New Roman"/>
          <w:color w:val="006600"/>
          <w:sz w:val="28"/>
        </w:rPr>
        <w:t>202</w:t>
      </w:r>
      <w:r>
        <w:rPr>
          <w:rFonts w:ascii="Times New Roman" w:eastAsia="Calibri" w:hAnsi="Times New Roman" w:cs="Times New Roman"/>
          <w:color w:val="006600"/>
          <w:sz w:val="28"/>
        </w:rPr>
        <w:t>1 - 2022</w:t>
      </w:r>
      <w:r w:rsidRPr="008A25BD">
        <w:rPr>
          <w:rFonts w:ascii="Times New Roman" w:eastAsia="Calibri" w:hAnsi="Times New Roman" w:cs="Times New Roman"/>
          <w:color w:val="006600"/>
          <w:sz w:val="28"/>
        </w:rPr>
        <w:t>уч</w:t>
      </w:r>
      <w:proofErr w:type="gramStart"/>
      <w:r w:rsidRPr="008A25BD">
        <w:rPr>
          <w:rFonts w:ascii="Times New Roman" w:eastAsia="Calibri" w:hAnsi="Times New Roman" w:cs="Times New Roman"/>
          <w:color w:val="006600"/>
          <w:sz w:val="28"/>
        </w:rPr>
        <w:t>.г</w:t>
      </w:r>
      <w:proofErr w:type="gramEnd"/>
      <w:r w:rsidRPr="008A25BD">
        <w:rPr>
          <w:rFonts w:ascii="Times New Roman" w:eastAsia="Calibri" w:hAnsi="Times New Roman" w:cs="Times New Roman"/>
          <w:color w:val="006600"/>
          <w:sz w:val="28"/>
        </w:rPr>
        <w:t>од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>ного процесса в л</w:t>
      </w:r>
      <w:r w:rsidRPr="00917C58">
        <w:rPr>
          <w:sz w:val="23"/>
          <w:szCs w:val="23"/>
        </w:rPr>
        <w:t>ю</w:t>
      </w:r>
      <w:r w:rsidRPr="00917C58">
        <w:rPr>
          <w:sz w:val="23"/>
          <w:szCs w:val="23"/>
        </w:rPr>
        <w:t xml:space="preserve">бом учреждении, </w:t>
      </w:r>
      <w:proofErr w:type="gramStart"/>
      <w:r w:rsidRPr="00917C58">
        <w:rPr>
          <w:sz w:val="23"/>
          <w:szCs w:val="23"/>
        </w:rPr>
        <w:t>работающим</w:t>
      </w:r>
      <w:proofErr w:type="gramEnd"/>
      <w:r w:rsidRPr="00917C58">
        <w:rPr>
          <w:sz w:val="23"/>
          <w:szCs w:val="23"/>
        </w:rPr>
        <w:t xml:space="preserve"> с группой детей подгото</w:t>
      </w:r>
      <w:r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</w:t>
      </w:r>
      <w:r w:rsidR="00917C58" w:rsidRPr="00917C58">
        <w:rPr>
          <w:sz w:val="23"/>
          <w:szCs w:val="23"/>
        </w:rPr>
        <w:t>о</w:t>
      </w:r>
      <w:r w:rsidR="00917C58" w:rsidRPr="00917C58">
        <w:rPr>
          <w:sz w:val="23"/>
          <w:szCs w:val="23"/>
        </w:rPr>
        <w:t>сти от приори</w:t>
      </w:r>
      <w:r w:rsidRPr="00917C58">
        <w:rPr>
          <w:sz w:val="23"/>
          <w:szCs w:val="23"/>
        </w:rPr>
        <w:t>тетов разработанной программы обучения и воспитания и контингента детей. Это д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стигается пу</w:t>
      </w:r>
      <w:r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</w:t>
      </w:r>
      <w:r w:rsidR="00917C58" w:rsidRPr="00917C58">
        <w:rPr>
          <w:sz w:val="23"/>
          <w:szCs w:val="23"/>
        </w:rPr>
        <w:t>в</w:t>
      </w:r>
      <w:r w:rsidR="00917C58" w:rsidRPr="00917C58">
        <w:rPr>
          <w:sz w:val="23"/>
          <w:szCs w:val="23"/>
        </w:rPr>
        <w:t>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тие», «Речевое развитие»,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держания образовательной программы учреждения.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еслидругое не предусмотрено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</w:t>
      </w:r>
      <w:r w:rsidRPr="00917C58">
        <w:rPr>
          <w:sz w:val="23"/>
          <w:szCs w:val="23"/>
        </w:rPr>
        <w:t>з</w:t>
      </w:r>
      <w:r w:rsidRPr="00917C58">
        <w:rPr>
          <w:sz w:val="23"/>
          <w:szCs w:val="23"/>
        </w:rPr>
        <w:t>ных цветов), для проведения сравнительного анализа. Технология работы с таблицами проста и включает</w:t>
      </w:r>
    </w:p>
    <w:p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</w:t>
      </w:r>
      <w:r w:rsidRPr="00917C58">
        <w:rPr>
          <w:sz w:val="23"/>
          <w:szCs w:val="23"/>
        </w:rPr>
        <w:t>г</w:t>
      </w:r>
      <w:r w:rsidRPr="00917C58">
        <w:rPr>
          <w:sz w:val="23"/>
          <w:szCs w:val="23"/>
        </w:rPr>
        <w:t>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вательной программы.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психолого-педагогическому совещанию), а также для ведения учета обще- групповых промежуточных резул</w:t>
      </w:r>
      <w:r w:rsidRPr="00917C58">
        <w:rPr>
          <w:sz w:val="23"/>
          <w:szCs w:val="23"/>
        </w:rPr>
        <w:t>ь</w:t>
      </w:r>
      <w:r w:rsidRPr="00917C58">
        <w:rPr>
          <w:sz w:val="23"/>
          <w:szCs w:val="23"/>
        </w:rPr>
        <w:t>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 xml:space="preserve">ку или </w:t>
      </w:r>
      <w:proofErr w:type="spellStart"/>
      <w:r w:rsidRPr="00917C58">
        <w:rPr>
          <w:sz w:val="23"/>
          <w:szCs w:val="23"/>
        </w:rPr>
        <w:t>общегрупповому</w:t>
      </w:r>
      <w:proofErr w:type="spellEnd"/>
      <w:r w:rsidRPr="00917C58">
        <w:rPr>
          <w:sz w:val="23"/>
          <w:szCs w:val="23"/>
        </w:rPr>
        <w:t xml:space="preserve">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</w:t>
      </w:r>
      <w:r w:rsidRPr="00917C58">
        <w:rPr>
          <w:sz w:val="23"/>
          <w:szCs w:val="23"/>
        </w:rPr>
        <w:t>е</w:t>
      </w:r>
      <w:r w:rsidRPr="00917C58">
        <w:rPr>
          <w:sz w:val="23"/>
          <w:szCs w:val="23"/>
        </w:rPr>
        <w:t>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</w:t>
      </w:r>
      <w:r w:rsidRPr="00917C58">
        <w:rPr>
          <w:rStyle w:val="BodytextItalic"/>
          <w:sz w:val="23"/>
          <w:szCs w:val="23"/>
        </w:rPr>
        <w:t>о</w:t>
      </w:r>
      <w:r w:rsidRPr="00917C58">
        <w:rPr>
          <w:rStyle w:val="BodytextItalic"/>
          <w:sz w:val="23"/>
          <w:szCs w:val="23"/>
        </w:rPr>
        <w:t>це</w:t>
      </w:r>
      <w:r w:rsidRPr="00917C58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917C58">
        <w:rPr>
          <w:rStyle w:val="BodytextItalic"/>
          <w:sz w:val="23"/>
          <w:szCs w:val="23"/>
        </w:rPr>
        <w:t>поступления результатов мониторинга детей данного возра</w:t>
      </w:r>
      <w:r w:rsidRPr="00917C58">
        <w:rPr>
          <w:rStyle w:val="BodytextItalic"/>
          <w:sz w:val="23"/>
          <w:szCs w:val="23"/>
        </w:rPr>
        <w:t>с</w:t>
      </w:r>
      <w:r w:rsidRPr="00917C58">
        <w:rPr>
          <w:rStyle w:val="BodytextItalic"/>
          <w:sz w:val="23"/>
          <w:szCs w:val="23"/>
        </w:rPr>
        <w:t>та</w:t>
      </w:r>
      <w:proofErr w:type="gramEnd"/>
      <w:r w:rsidRPr="00917C58">
        <w:rPr>
          <w:rStyle w:val="BodytextItalic"/>
          <w:sz w:val="23"/>
          <w:szCs w:val="23"/>
        </w:rPr>
        <w:t>.)</w:t>
      </w:r>
    </w:p>
    <w:p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</w:t>
      </w:r>
      <w:r w:rsidRPr="00917C58">
        <w:rPr>
          <w:rFonts w:ascii="Times New Roman" w:hAnsi="Times New Roman" w:cs="Times New Roman"/>
          <w:sz w:val="23"/>
          <w:szCs w:val="23"/>
        </w:rPr>
        <w:t>е</w:t>
      </w:r>
      <w:r w:rsidRPr="00917C58">
        <w:rPr>
          <w:rFonts w:ascii="Times New Roman" w:hAnsi="Times New Roman" w:cs="Times New Roman"/>
          <w:sz w:val="23"/>
          <w:szCs w:val="23"/>
        </w:rPr>
        <w:t>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917C58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917C58">
        <w:rPr>
          <w:rFonts w:ascii="Times New Roman" w:hAnsi="Times New Roman" w:cs="Times New Roman"/>
          <w:sz w:val="23"/>
          <w:szCs w:val="23"/>
        </w:rPr>
        <w:t>уппе детей образовательной организации.</w:t>
      </w:r>
    </w:p>
    <w:p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 xml:space="preserve">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917C58">
        <w:rPr>
          <w:sz w:val="23"/>
          <w:szCs w:val="23"/>
        </w:rPr>
        <w:t>сформированности</w:t>
      </w:r>
      <w:proofErr w:type="spellEnd"/>
      <w:r w:rsidRPr="00917C58">
        <w:rPr>
          <w:sz w:val="23"/>
          <w:szCs w:val="23"/>
        </w:rPr>
        <w:t xml:space="preserve">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 xml:space="preserve">чения могут повторяться,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</w:t>
      </w:r>
      <w:r w:rsidRPr="00917C58">
        <w:rPr>
          <w:sz w:val="23"/>
          <w:szCs w:val="23"/>
        </w:rPr>
        <w:t>у</w:t>
      </w:r>
      <w:r w:rsidRPr="00917C58">
        <w:rPr>
          <w:sz w:val="23"/>
          <w:szCs w:val="23"/>
        </w:rPr>
        <w:t>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</w:t>
      </w:r>
      <w:r w:rsidRPr="00917C58">
        <w:rPr>
          <w:sz w:val="23"/>
          <w:szCs w:val="23"/>
        </w:rPr>
        <w:t>ж</w:t>
      </w:r>
      <w:r w:rsidRPr="00917C58">
        <w:rPr>
          <w:sz w:val="23"/>
          <w:szCs w:val="23"/>
        </w:rPr>
        <w:t>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</w:t>
      </w:r>
      <w:r w:rsidRPr="00917C58">
        <w:rPr>
          <w:sz w:val="23"/>
          <w:szCs w:val="23"/>
        </w:rPr>
        <w:t>т</w:t>
      </w:r>
      <w:r w:rsidRPr="00917C58">
        <w:rPr>
          <w:sz w:val="23"/>
          <w:szCs w:val="23"/>
        </w:rPr>
        <w:t>ветствии с потребностями конкретного учреждения, по</w:t>
      </w:r>
      <w:r w:rsidRPr="00917C58">
        <w:rPr>
          <w:sz w:val="23"/>
          <w:szCs w:val="23"/>
        </w:rPr>
        <w:softHyphen/>
        <w:t xml:space="preserve">этому каждый параметр педагогической оценки может быть диагностирован несколькими методами, с </w:t>
      </w:r>
      <w:proofErr w:type="gramStart"/>
      <w:r w:rsidRPr="00917C58">
        <w:rPr>
          <w:sz w:val="23"/>
          <w:szCs w:val="23"/>
        </w:rPr>
        <w:t>тем</w:t>
      </w:r>
      <w:proofErr w:type="gramEnd"/>
      <w:r w:rsidRPr="00917C58">
        <w:rPr>
          <w:sz w:val="23"/>
          <w:szCs w:val="23"/>
        </w:rPr>
        <w:t xml:space="preserve">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:rsidR="00190411" w:rsidRDefault="00190411" w:rsidP="00190411">
      <w:pPr>
        <w:rPr>
          <w:rStyle w:val="Headerorfooter"/>
          <w:rFonts w:eastAsia="Courier New"/>
          <w:sz w:val="22"/>
        </w:rPr>
      </w:pPr>
    </w:p>
    <w:p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</w:t>
      </w:r>
      <w:r w:rsidRPr="00917C58">
        <w:rPr>
          <w:sz w:val="23"/>
          <w:szCs w:val="23"/>
        </w:rPr>
        <w:t>и</w:t>
      </w:r>
      <w:r w:rsidRPr="00917C58">
        <w:rPr>
          <w:sz w:val="23"/>
          <w:szCs w:val="23"/>
        </w:rPr>
        <w:t>вает результат.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ешь, у тебя получился такой же краб? И по цвету, и по форме?»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 xml:space="preserve">едут Незнайка и </w:t>
      </w:r>
      <w:proofErr w:type="spellStart"/>
      <w:r w:rsidRPr="00917C58">
        <w:rPr>
          <w:sz w:val="23"/>
          <w:szCs w:val="23"/>
        </w:rPr>
        <w:t>Дюйм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вочка</w:t>
      </w:r>
      <w:proofErr w:type="spellEnd"/>
      <w:r w:rsidRPr="00917C58">
        <w:rPr>
          <w:sz w:val="23"/>
          <w:szCs w:val="23"/>
        </w:rPr>
        <w:t>. Пожалуйста, сложите одежду в шкафчик так, как нарисовано на схеме».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женным.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</w:t>
      </w:r>
      <w:r w:rsidRPr="00917C58">
        <w:rPr>
          <w:sz w:val="23"/>
          <w:szCs w:val="23"/>
        </w:rPr>
        <w:t>с</w:t>
      </w:r>
      <w:r w:rsidRPr="00917C58">
        <w:rPr>
          <w:sz w:val="23"/>
          <w:szCs w:val="23"/>
        </w:rPr>
        <w:t>сердился? Почему девочка плачет?»</w:t>
      </w:r>
    </w:p>
    <w:p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«Ребята, мы будем играть в «больницу». Кто </w:t>
      </w:r>
      <w:proofErr w:type="gramStart"/>
      <w:r w:rsidRPr="00917C58">
        <w:rPr>
          <w:sz w:val="23"/>
          <w:szCs w:val="23"/>
        </w:rPr>
        <w:t>хочет</w:t>
      </w:r>
      <w:proofErr w:type="gramEnd"/>
      <w:r w:rsidRPr="00917C58">
        <w:rPr>
          <w:sz w:val="23"/>
          <w:szCs w:val="23"/>
        </w:rPr>
        <w:t xml:space="preserve"> кем быть? </w:t>
      </w:r>
      <w:proofErr w:type="gramStart"/>
      <w:r w:rsidRPr="00917C58">
        <w:rPr>
          <w:sz w:val="23"/>
          <w:szCs w:val="23"/>
        </w:rPr>
        <w:t>Выбирайте необходимое для себя.</w:t>
      </w:r>
      <w:proofErr w:type="gramEnd"/>
      <w:r w:rsidRPr="00917C58">
        <w:rPr>
          <w:sz w:val="23"/>
          <w:szCs w:val="23"/>
        </w:rPr>
        <w:t xml:space="preserve"> Кто что будет делать?»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Форма проведения: индивидуальная, </w:t>
      </w:r>
      <w:proofErr w:type="spellStart"/>
      <w:r w:rsidRPr="00917C58">
        <w:rPr>
          <w:sz w:val="23"/>
          <w:szCs w:val="23"/>
        </w:rPr>
        <w:t>подгрулповая</w:t>
      </w:r>
      <w:proofErr w:type="spellEnd"/>
      <w:r w:rsidRPr="00917C58">
        <w:rPr>
          <w:sz w:val="23"/>
          <w:szCs w:val="23"/>
        </w:rPr>
        <w:t>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</w:t>
      </w:r>
      <w:r w:rsidRPr="00917C58">
        <w:rPr>
          <w:sz w:val="23"/>
          <w:szCs w:val="23"/>
        </w:rPr>
        <w:t>н</w:t>
      </w:r>
      <w:r w:rsidRPr="00917C58">
        <w:rPr>
          <w:sz w:val="23"/>
          <w:szCs w:val="23"/>
        </w:rPr>
        <w:t>тонимы, сложные предложения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</w:t>
      </w:r>
      <w:r w:rsidRPr="00917C58">
        <w:rPr>
          <w:sz w:val="23"/>
          <w:szCs w:val="23"/>
        </w:rPr>
        <w:t>о</w:t>
      </w:r>
      <w:r w:rsidRPr="00917C58">
        <w:rPr>
          <w:sz w:val="23"/>
          <w:szCs w:val="23"/>
        </w:rPr>
        <w:t>вой в необычной одежде / дом для куклы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</w:t>
      </w:r>
      <w:proofErr w:type="gramStart"/>
      <w:r w:rsidRPr="00917C58">
        <w:rPr>
          <w:sz w:val="23"/>
          <w:szCs w:val="23"/>
        </w:rPr>
        <w:t>о-</w:t>
      </w:r>
      <w:proofErr w:type="gramEnd"/>
      <w:r w:rsidRPr="00917C58">
        <w:rPr>
          <w:sz w:val="23"/>
          <w:szCs w:val="23"/>
        </w:rPr>
        <w:t xml:space="preserve">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га, пробки, коробочки, шишки, пластилин, краски, кисточки, палочки).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</w:t>
      </w:r>
      <w:proofErr w:type="gramStart"/>
      <w:r w:rsidRPr="00917C58">
        <w:rPr>
          <w:sz w:val="23"/>
          <w:szCs w:val="23"/>
        </w:rPr>
        <w:t>.и</w:t>
      </w:r>
      <w:proofErr w:type="gramEnd"/>
      <w:r w:rsidRPr="00917C58">
        <w:rPr>
          <w:sz w:val="23"/>
          <w:szCs w:val="23"/>
        </w:rPr>
        <w:t>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proofErr w:type="gramStart"/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</w:t>
      </w:r>
      <w:r w:rsidRPr="00917C58">
        <w:rPr>
          <w:sz w:val="23"/>
          <w:szCs w:val="23"/>
        </w:rPr>
        <w:t>а</w:t>
      </w:r>
      <w:r w:rsidRPr="00917C58">
        <w:rPr>
          <w:sz w:val="23"/>
          <w:szCs w:val="23"/>
        </w:rPr>
        <w:t>бан, металлофон, дудка, ксилофон, маракас, бубен.</w:t>
      </w:r>
      <w:proofErr w:type="gramEnd"/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«Давайте сыграем песенку</w:t>
      </w:r>
      <w:proofErr w:type="gramStart"/>
      <w:r w:rsidRPr="00917C58">
        <w:rPr>
          <w:sz w:val="23"/>
          <w:szCs w:val="23"/>
        </w:rPr>
        <w:t xml:space="preserve"> „В</w:t>
      </w:r>
      <w:proofErr w:type="gramEnd"/>
      <w:r w:rsidRPr="00917C58">
        <w:rPr>
          <w:sz w:val="23"/>
          <w:szCs w:val="23"/>
        </w:rPr>
        <w:t xml:space="preserve">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</w:t>
      </w:r>
      <w:r w:rsidRPr="00917C58">
        <w:rPr>
          <w:sz w:val="23"/>
          <w:szCs w:val="23"/>
        </w:rPr>
        <w:t>ы</w:t>
      </w:r>
      <w:r w:rsidRPr="00917C58">
        <w:rPr>
          <w:sz w:val="23"/>
          <w:szCs w:val="23"/>
        </w:rPr>
        <w:t>берите себе музыкальный инструмент».</w:t>
      </w: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</w:t>
      </w:r>
      <w:proofErr w:type="spellEnd"/>
      <w:r w:rsidR="00190411">
        <w:rPr>
          <w:sz w:val="23"/>
          <w:szCs w:val="23"/>
        </w:rPr>
        <w:t>-таблица или схемы</w:t>
      </w:r>
      <w:r w:rsidRPr="00917C58">
        <w:rPr>
          <w:sz w:val="23"/>
          <w:szCs w:val="23"/>
        </w:rPr>
        <w:t>-подсказки.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2001.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4F743C">
        <w:rPr>
          <w:sz w:val="24"/>
          <w:szCs w:val="24"/>
        </w:rPr>
        <w:t xml:space="preserve">., </w:t>
      </w:r>
      <w:proofErr w:type="gramEnd"/>
      <w:r w:rsidRPr="004F743C">
        <w:rPr>
          <w:sz w:val="24"/>
          <w:szCs w:val="24"/>
        </w:rPr>
        <w:t>2003.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</w:t>
      </w:r>
      <w:proofErr w:type="spellStart"/>
      <w:r w:rsidRPr="004F743C">
        <w:rPr>
          <w:rStyle w:val="BodytextItalic"/>
          <w:rFonts w:eastAsiaTheme="minorHAnsi"/>
          <w:sz w:val="24"/>
          <w:szCs w:val="24"/>
        </w:rPr>
        <w:t>Афонькина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8A25B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F743C" w:rsidRDefault="004F743C" w:rsidP="002F776C">
      <w:pPr>
        <w:pStyle w:val="Heading20"/>
        <w:keepNext/>
        <w:keepLines/>
        <w:shd w:val="clear" w:color="auto" w:fill="auto"/>
        <w:spacing w:after="76" w:line="220" w:lineRule="exact"/>
        <w:ind w:left="40"/>
      </w:pPr>
      <w:bookmarkStart w:id="0" w:name="_GoBack"/>
      <w:bookmarkEnd w:id="0"/>
    </w:p>
    <w:sectPr w:rsidR="004F743C" w:rsidSect="002F776C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27EA6"/>
    <w:multiLevelType w:val="hybridMultilevel"/>
    <w:tmpl w:val="E8441F9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6"/>
    <w:rsid w:val="000A0960"/>
    <w:rsid w:val="000B52F2"/>
    <w:rsid w:val="0011670A"/>
    <w:rsid w:val="00133C50"/>
    <w:rsid w:val="00190411"/>
    <w:rsid w:val="00220C00"/>
    <w:rsid w:val="00245CC7"/>
    <w:rsid w:val="00267F5A"/>
    <w:rsid w:val="002C00F4"/>
    <w:rsid w:val="002F1511"/>
    <w:rsid w:val="002F776C"/>
    <w:rsid w:val="00332844"/>
    <w:rsid w:val="00347942"/>
    <w:rsid w:val="0038087A"/>
    <w:rsid w:val="003D44ED"/>
    <w:rsid w:val="00451311"/>
    <w:rsid w:val="004E0281"/>
    <w:rsid w:val="004F743C"/>
    <w:rsid w:val="00526693"/>
    <w:rsid w:val="00575553"/>
    <w:rsid w:val="005900F3"/>
    <w:rsid w:val="005A2B65"/>
    <w:rsid w:val="00627148"/>
    <w:rsid w:val="00661F6F"/>
    <w:rsid w:val="006823FC"/>
    <w:rsid w:val="0069044F"/>
    <w:rsid w:val="00695233"/>
    <w:rsid w:val="00695B5D"/>
    <w:rsid w:val="00705D9A"/>
    <w:rsid w:val="007C669E"/>
    <w:rsid w:val="007F397F"/>
    <w:rsid w:val="00844D1B"/>
    <w:rsid w:val="008A25BD"/>
    <w:rsid w:val="008A7439"/>
    <w:rsid w:val="008B1725"/>
    <w:rsid w:val="00906AE7"/>
    <w:rsid w:val="00911D06"/>
    <w:rsid w:val="00917C58"/>
    <w:rsid w:val="00942296"/>
    <w:rsid w:val="00953667"/>
    <w:rsid w:val="0096309A"/>
    <w:rsid w:val="00A44370"/>
    <w:rsid w:val="00AC0DFE"/>
    <w:rsid w:val="00B072A4"/>
    <w:rsid w:val="00B366D5"/>
    <w:rsid w:val="00B5056E"/>
    <w:rsid w:val="00B60A14"/>
    <w:rsid w:val="00C15AD0"/>
    <w:rsid w:val="00C26626"/>
    <w:rsid w:val="00C52047"/>
    <w:rsid w:val="00C52D09"/>
    <w:rsid w:val="00C63010"/>
    <w:rsid w:val="00C713BB"/>
    <w:rsid w:val="00CA59FD"/>
    <w:rsid w:val="00D3454E"/>
    <w:rsid w:val="00D4506B"/>
    <w:rsid w:val="00D920EE"/>
    <w:rsid w:val="00DA3F29"/>
    <w:rsid w:val="00DE65D4"/>
    <w:rsid w:val="00DE6BD0"/>
    <w:rsid w:val="00DF2041"/>
    <w:rsid w:val="00E11F39"/>
    <w:rsid w:val="00E25A57"/>
    <w:rsid w:val="00E4225B"/>
    <w:rsid w:val="00E62583"/>
    <w:rsid w:val="00EA13E3"/>
    <w:rsid w:val="00EA1536"/>
    <w:rsid w:val="00EC6D6E"/>
    <w:rsid w:val="00F04169"/>
    <w:rsid w:val="00F35E5C"/>
    <w:rsid w:val="00F46D74"/>
    <w:rsid w:val="00F7608B"/>
    <w:rsid w:val="00FC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C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C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632B-7810-4DF5-97EE-33BF3893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Рабочий</cp:lastModifiedBy>
  <cp:revision>3</cp:revision>
  <cp:lastPrinted>2021-09-23T13:15:00Z</cp:lastPrinted>
  <dcterms:created xsi:type="dcterms:W3CDTF">2021-11-29T09:32:00Z</dcterms:created>
  <dcterms:modified xsi:type="dcterms:W3CDTF">2021-11-29T10:02:00Z</dcterms:modified>
</cp:coreProperties>
</file>