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4B" w:rsidRPr="00531168" w:rsidRDefault="006E624B" w:rsidP="006E624B">
      <w:pPr>
        <w:spacing w:after="0" w:line="240" w:lineRule="auto"/>
        <w:jc w:val="center"/>
        <w:rPr>
          <w:rFonts w:ascii="Times New Roman" w:hAnsi="Times New Roman"/>
          <w:b/>
          <w:sz w:val="24"/>
          <w:szCs w:val="24"/>
        </w:rPr>
      </w:pPr>
      <w:r w:rsidRPr="00531168">
        <w:rPr>
          <w:rFonts w:ascii="Times New Roman" w:hAnsi="Times New Roman"/>
          <w:b/>
          <w:sz w:val="24"/>
          <w:szCs w:val="24"/>
        </w:rPr>
        <w:t>Комитет по образованию города Улан-Удэ</w:t>
      </w:r>
    </w:p>
    <w:p w:rsidR="006E624B" w:rsidRDefault="006E624B" w:rsidP="006E624B">
      <w:pPr>
        <w:spacing w:after="0" w:line="240" w:lineRule="auto"/>
        <w:jc w:val="center"/>
        <w:rPr>
          <w:rFonts w:ascii="Times New Roman" w:hAnsi="Times New Roman"/>
          <w:b/>
          <w:sz w:val="24"/>
          <w:szCs w:val="24"/>
        </w:rPr>
      </w:pPr>
      <w:r w:rsidRPr="00531168">
        <w:rPr>
          <w:rFonts w:ascii="Times New Roman" w:hAnsi="Times New Roman"/>
          <w:b/>
          <w:sz w:val="24"/>
          <w:szCs w:val="24"/>
        </w:rPr>
        <w:t>Муниципальное автономное дошкольное</w:t>
      </w:r>
    </w:p>
    <w:p w:rsidR="006E624B" w:rsidRPr="00531168" w:rsidRDefault="006E624B" w:rsidP="006E624B">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531168">
        <w:rPr>
          <w:rFonts w:ascii="Times New Roman" w:hAnsi="Times New Roman"/>
          <w:b/>
          <w:sz w:val="24"/>
          <w:szCs w:val="24"/>
        </w:rPr>
        <w:t>образовательное учреждение</w:t>
      </w:r>
    </w:p>
    <w:p w:rsidR="006E624B" w:rsidRPr="00531168" w:rsidRDefault="006E624B" w:rsidP="006E624B">
      <w:pPr>
        <w:spacing w:after="0" w:line="240" w:lineRule="auto"/>
        <w:jc w:val="center"/>
        <w:rPr>
          <w:rFonts w:ascii="Times New Roman" w:hAnsi="Times New Roman"/>
          <w:b/>
          <w:sz w:val="24"/>
          <w:szCs w:val="24"/>
        </w:rPr>
      </w:pPr>
      <w:r w:rsidRPr="00531168">
        <w:rPr>
          <w:rFonts w:ascii="Times New Roman" w:hAnsi="Times New Roman"/>
          <w:b/>
          <w:sz w:val="24"/>
          <w:szCs w:val="24"/>
        </w:rPr>
        <w:t>Детский сад № 59 «Золотой ключик»</w:t>
      </w:r>
    </w:p>
    <w:p w:rsidR="006E624B" w:rsidRPr="000E7298" w:rsidRDefault="006E624B" w:rsidP="006E624B">
      <w:pPr>
        <w:spacing w:after="0" w:line="240" w:lineRule="auto"/>
        <w:jc w:val="center"/>
        <w:rPr>
          <w:rFonts w:ascii="Times New Roman" w:hAnsi="Times New Roman"/>
          <w:b/>
          <w:sz w:val="28"/>
          <w:szCs w:val="28"/>
        </w:rPr>
      </w:pPr>
    </w:p>
    <w:p w:rsidR="006E624B" w:rsidRPr="000E7298" w:rsidRDefault="006E624B" w:rsidP="006E624B">
      <w:pPr>
        <w:spacing w:after="0" w:line="240" w:lineRule="auto"/>
        <w:jc w:val="center"/>
        <w:rPr>
          <w:rFonts w:ascii="Times New Roman" w:hAnsi="Times New Roman"/>
          <w:sz w:val="28"/>
          <w:szCs w:val="28"/>
        </w:rPr>
      </w:pPr>
    </w:p>
    <w:p w:rsidR="006E624B" w:rsidRDefault="006E624B" w:rsidP="006E624B">
      <w:pPr>
        <w:spacing w:after="0" w:line="240" w:lineRule="auto"/>
        <w:jc w:val="center"/>
        <w:rPr>
          <w:sz w:val="28"/>
          <w:szCs w:val="28"/>
        </w:rPr>
      </w:pPr>
    </w:p>
    <w:p w:rsidR="006E624B" w:rsidRDefault="006E624B" w:rsidP="006E624B">
      <w:pPr>
        <w:spacing w:after="0" w:line="240" w:lineRule="auto"/>
        <w:jc w:val="center"/>
        <w:rPr>
          <w:sz w:val="28"/>
          <w:szCs w:val="28"/>
        </w:rPr>
      </w:pPr>
    </w:p>
    <w:p w:rsidR="006E624B" w:rsidRDefault="006E624B" w:rsidP="006E624B">
      <w:pPr>
        <w:spacing w:after="0" w:line="240" w:lineRule="auto"/>
        <w:jc w:val="center"/>
        <w:rPr>
          <w:sz w:val="28"/>
          <w:szCs w:val="28"/>
        </w:rPr>
      </w:pPr>
    </w:p>
    <w:p w:rsidR="006E624B" w:rsidRPr="000E7298" w:rsidRDefault="006E624B" w:rsidP="006E624B">
      <w:pPr>
        <w:spacing w:after="0" w:line="240" w:lineRule="auto"/>
        <w:rPr>
          <w:rFonts w:ascii="Times New Roman" w:hAnsi="Times New Roman"/>
          <w:sz w:val="28"/>
          <w:szCs w:val="28"/>
        </w:rPr>
      </w:pPr>
    </w:p>
    <w:p w:rsidR="006E624B" w:rsidRPr="00891120" w:rsidRDefault="006E624B" w:rsidP="006E624B">
      <w:pPr>
        <w:rPr>
          <w:sz w:val="28"/>
          <w:szCs w:val="28"/>
        </w:rPr>
      </w:pPr>
    </w:p>
    <w:p w:rsidR="006E624B" w:rsidRPr="00891120" w:rsidRDefault="006E624B" w:rsidP="006E624B">
      <w:pPr>
        <w:rPr>
          <w:sz w:val="28"/>
          <w:szCs w:val="28"/>
        </w:rPr>
      </w:pPr>
    </w:p>
    <w:p w:rsidR="006E624B" w:rsidRDefault="006E624B" w:rsidP="006E624B">
      <w:pPr>
        <w:rPr>
          <w:sz w:val="28"/>
          <w:szCs w:val="28"/>
        </w:rPr>
      </w:pPr>
    </w:p>
    <w:p w:rsidR="006E624B" w:rsidRDefault="006E624B" w:rsidP="006E624B">
      <w:pPr>
        <w:rPr>
          <w:sz w:val="28"/>
          <w:szCs w:val="28"/>
        </w:rPr>
      </w:pPr>
    </w:p>
    <w:p w:rsidR="006E624B" w:rsidRPr="0041547C" w:rsidRDefault="006E624B" w:rsidP="006E624B">
      <w:pPr>
        <w:jc w:val="center"/>
        <w:rPr>
          <w:rFonts w:ascii="Times New Roman" w:hAnsi="Times New Roman"/>
          <w:b/>
          <w:sz w:val="32"/>
          <w:szCs w:val="32"/>
          <w:shd w:val="clear" w:color="auto" w:fill="FFFFFF"/>
        </w:rPr>
      </w:pPr>
      <w:r w:rsidRPr="0041547C">
        <w:rPr>
          <w:rFonts w:ascii="Times New Roman" w:hAnsi="Times New Roman"/>
          <w:b/>
          <w:sz w:val="32"/>
          <w:szCs w:val="32"/>
          <w:shd w:val="clear" w:color="auto" w:fill="FFFFFF"/>
        </w:rPr>
        <w:t>Консультация для родителей</w:t>
      </w:r>
    </w:p>
    <w:p w:rsidR="006E624B" w:rsidRPr="008B151F" w:rsidRDefault="006E624B" w:rsidP="008B151F">
      <w:pPr>
        <w:jc w:val="center"/>
        <w:rPr>
          <w:rFonts w:ascii="Times New Roman" w:hAnsi="Times New Roman"/>
          <w:b/>
          <w:sz w:val="32"/>
          <w:szCs w:val="32"/>
          <w:shd w:val="clear" w:color="auto" w:fill="FFFFFF"/>
        </w:rPr>
      </w:pPr>
      <w:r w:rsidRPr="0041547C">
        <w:rPr>
          <w:rFonts w:ascii="Times New Roman" w:hAnsi="Times New Roman"/>
          <w:b/>
          <w:sz w:val="32"/>
          <w:szCs w:val="32"/>
          <w:shd w:val="clear" w:color="auto" w:fill="FFFFFF"/>
        </w:rPr>
        <w:t>«</w:t>
      </w:r>
      <w:r w:rsidR="008B151F">
        <w:rPr>
          <w:rFonts w:ascii="Times New Roman" w:hAnsi="Times New Roman"/>
          <w:b/>
          <w:sz w:val="32"/>
          <w:szCs w:val="32"/>
          <w:shd w:val="clear" w:color="auto" w:fill="FFFFFF"/>
        </w:rPr>
        <w:t>Экологическое воспитание дошкольников</w:t>
      </w:r>
      <w:r w:rsidRPr="0041547C">
        <w:rPr>
          <w:rFonts w:ascii="Times New Roman" w:hAnsi="Times New Roman"/>
          <w:b/>
          <w:sz w:val="32"/>
          <w:szCs w:val="32"/>
          <w:shd w:val="clear" w:color="auto" w:fill="FFFFFF"/>
        </w:rPr>
        <w:t>»</w:t>
      </w:r>
    </w:p>
    <w:p w:rsidR="006E624B" w:rsidRDefault="006E624B" w:rsidP="006E624B">
      <w:pPr>
        <w:tabs>
          <w:tab w:val="left" w:pos="3705"/>
        </w:tabs>
        <w:jc w:val="center"/>
        <w:rPr>
          <w:rFonts w:ascii="Times New Roman" w:hAnsi="Times New Roman"/>
          <w:b/>
          <w:sz w:val="32"/>
          <w:szCs w:val="32"/>
        </w:rPr>
      </w:pPr>
    </w:p>
    <w:p w:rsidR="006E624B" w:rsidRDefault="006E624B" w:rsidP="006E624B">
      <w:pPr>
        <w:tabs>
          <w:tab w:val="left" w:pos="3705"/>
        </w:tabs>
        <w:jc w:val="center"/>
        <w:rPr>
          <w:rFonts w:ascii="Times New Roman" w:hAnsi="Times New Roman"/>
          <w:b/>
          <w:sz w:val="32"/>
          <w:szCs w:val="32"/>
        </w:rPr>
      </w:pPr>
    </w:p>
    <w:p w:rsidR="006E624B" w:rsidRDefault="006E624B" w:rsidP="006E624B">
      <w:pPr>
        <w:tabs>
          <w:tab w:val="left" w:pos="3705"/>
        </w:tabs>
        <w:jc w:val="center"/>
        <w:rPr>
          <w:rFonts w:ascii="Times New Roman" w:hAnsi="Times New Roman"/>
          <w:b/>
          <w:sz w:val="32"/>
          <w:szCs w:val="32"/>
        </w:rPr>
      </w:pPr>
    </w:p>
    <w:p w:rsidR="006E624B" w:rsidRPr="00531168" w:rsidRDefault="006E624B" w:rsidP="006E624B">
      <w:pPr>
        <w:tabs>
          <w:tab w:val="left" w:pos="3705"/>
        </w:tabs>
        <w:spacing w:after="0"/>
        <w:jc w:val="right"/>
        <w:rPr>
          <w:rFonts w:ascii="Times New Roman" w:hAnsi="Times New Roman"/>
          <w:sz w:val="24"/>
          <w:szCs w:val="24"/>
        </w:rPr>
      </w:pPr>
      <w:r>
        <w:rPr>
          <w:rFonts w:ascii="Times New Roman" w:hAnsi="Times New Roman"/>
          <w:sz w:val="24"/>
          <w:szCs w:val="24"/>
        </w:rPr>
        <w:t>Подготовила: воспитатель Швадус Н.В.</w:t>
      </w:r>
    </w:p>
    <w:p w:rsidR="006E624B" w:rsidRDefault="006E624B" w:rsidP="006E624B">
      <w:pPr>
        <w:tabs>
          <w:tab w:val="left" w:pos="3705"/>
        </w:tabs>
        <w:jc w:val="right"/>
        <w:rPr>
          <w:rFonts w:ascii="Times New Roman" w:hAnsi="Times New Roman"/>
          <w:b/>
          <w:sz w:val="24"/>
          <w:szCs w:val="24"/>
        </w:rPr>
      </w:pPr>
    </w:p>
    <w:p w:rsidR="006E624B" w:rsidRDefault="006E624B" w:rsidP="006E624B">
      <w:pPr>
        <w:tabs>
          <w:tab w:val="left" w:pos="3705"/>
        </w:tabs>
        <w:jc w:val="right"/>
        <w:rPr>
          <w:rFonts w:ascii="Times New Roman" w:hAnsi="Times New Roman"/>
          <w:b/>
          <w:sz w:val="24"/>
          <w:szCs w:val="24"/>
        </w:rPr>
      </w:pPr>
    </w:p>
    <w:p w:rsidR="006E624B" w:rsidRDefault="006E624B" w:rsidP="006E624B">
      <w:pPr>
        <w:tabs>
          <w:tab w:val="left" w:pos="3705"/>
        </w:tabs>
        <w:jc w:val="center"/>
        <w:rPr>
          <w:rFonts w:ascii="Times New Roman" w:hAnsi="Times New Roman"/>
          <w:b/>
          <w:sz w:val="24"/>
          <w:szCs w:val="24"/>
        </w:rPr>
      </w:pPr>
    </w:p>
    <w:p w:rsidR="006E624B" w:rsidRDefault="006E624B" w:rsidP="006E624B">
      <w:pPr>
        <w:tabs>
          <w:tab w:val="left" w:pos="3705"/>
        </w:tabs>
        <w:jc w:val="center"/>
        <w:rPr>
          <w:rFonts w:ascii="Times New Roman" w:hAnsi="Times New Roman"/>
          <w:b/>
          <w:sz w:val="24"/>
          <w:szCs w:val="24"/>
        </w:rPr>
      </w:pPr>
    </w:p>
    <w:p w:rsidR="006E624B" w:rsidRDefault="006E624B" w:rsidP="006E624B">
      <w:pPr>
        <w:tabs>
          <w:tab w:val="left" w:pos="3705"/>
        </w:tabs>
        <w:jc w:val="center"/>
        <w:rPr>
          <w:rFonts w:ascii="Times New Roman" w:hAnsi="Times New Roman"/>
          <w:b/>
          <w:sz w:val="24"/>
          <w:szCs w:val="24"/>
        </w:rPr>
      </w:pPr>
    </w:p>
    <w:p w:rsidR="008B151F" w:rsidRDefault="008B151F" w:rsidP="006E624B">
      <w:pPr>
        <w:tabs>
          <w:tab w:val="left" w:pos="3705"/>
        </w:tabs>
        <w:jc w:val="center"/>
        <w:rPr>
          <w:rFonts w:ascii="Times New Roman" w:hAnsi="Times New Roman"/>
          <w:b/>
          <w:sz w:val="24"/>
          <w:szCs w:val="24"/>
        </w:rPr>
      </w:pPr>
    </w:p>
    <w:p w:rsidR="008B151F" w:rsidRDefault="008B151F" w:rsidP="006E624B">
      <w:pPr>
        <w:tabs>
          <w:tab w:val="left" w:pos="3705"/>
        </w:tabs>
        <w:jc w:val="center"/>
        <w:rPr>
          <w:rFonts w:ascii="Times New Roman" w:hAnsi="Times New Roman"/>
          <w:b/>
          <w:sz w:val="24"/>
          <w:szCs w:val="24"/>
        </w:rPr>
      </w:pPr>
    </w:p>
    <w:p w:rsidR="00B668B2" w:rsidRDefault="00B668B2" w:rsidP="006E624B">
      <w:pPr>
        <w:tabs>
          <w:tab w:val="left" w:pos="3705"/>
        </w:tabs>
        <w:jc w:val="center"/>
        <w:rPr>
          <w:rFonts w:ascii="Times New Roman" w:hAnsi="Times New Roman"/>
          <w:b/>
          <w:sz w:val="24"/>
          <w:szCs w:val="24"/>
        </w:rPr>
      </w:pPr>
    </w:p>
    <w:p w:rsidR="00B668B2" w:rsidRDefault="00B668B2" w:rsidP="006E624B">
      <w:pPr>
        <w:tabs>
          <w:tab w:val="left" w:pos="3705"/>
        </w:tabs>
        <w:jc w:val="center"/>
        <w:rPr>
          <w:rFonts w:ascii="Times New Roman" w:hAnsi="Times New Roman"/>
          <w:b/>
          <w:sz w:val="24"/>
          <w:szCs w:val="24"/>
        </w:rPr>
      </w:pPr>
    </w:p>
    <w:p w:rsidR="006E624B" w:rsidRDefault="006E624B" w:rsidP="006E624B">
      <w:pPr>
        <w:tabs>
          <w:tab w:val="left" w:pos="3705"/>
        </w:tabs>
        <w:jc w:val="center"/>
        <w:rPr>
          <w:rFonts w:ascii="Times New Roman" w:hAnsi="Times New Roman"/>
          <w:b/>
          <w:sz w:val="24"/>
          <w:szCs w:val="24"/>
        </w:rPr>
      </w:pPr>
      <w:bookmarkStart w:id="0" w:name="_GoBack"/>
      <w:bookmarkEnd w:id="0"/>
      <w:r>
        <w:rPr>
          <w:rFonts w:ascii="Times New Roman" w:hAnsi="Times New Roman"/>
          <w:b/>
          <w:sz w:val="24"/>
          <w:szCs w:val="24"/>
        </w:rPr>
        <w:t>2017г.</w:t>
      </w:r>
    </w:p>
    <w:p w:rsidR="00B56103" w:rsidRPr="000279A0" w:rsidRDefault="006E624B" w:rsidP="006E624B">
      <w:pPr>
        <w:pStyle w:val="c2"/>
        <w:spacing w:before="0" w:beforeAutospacing="0" w:after="0" w:afterAutospacing="0" w:line="270" w:lineRule="atLeast"/>
        <w:jc w:val="center"/>
        <w:rPr>
          <w:rFonts w:ascii="Georgia" w:hAnsi="Georgia"/>
          <w:color w:val="C00000"/>
          <w:sz w:val="44"/>
          <w:szCs w:val="44"/>
        </w:rPr>
      </w:pPr>
      <w:r>
        <w:rPr>
          <w:b/>
        </w:rPr>
        <w:br w:type="page"/>
      </w:r>
      <w:r w:rsidR="00B56103" w:rsidRPr="000279A0">
        <w:rPr>
          <w:rStyle w:val="c1"/>
          <w:rFonts w:ascii="Georgia" w:hAnsi="Georgia"/>
          <w:b/>
          <w:bCs/>
          <w:color w:val="C00000"/>
          <w:sz w:val="44"/>
          <w:szCs w:val="44"/>
        </w:rPr>
        <w:lastRenderedPageBreak/>
        <w:t>Консультация для родителей</w:t>
      </w:r>
    </w:p>
    <w:p w:rsidR="00B56103" w:rsidRDefault="00B56103" w:rsidP="00B56103">
      <w:pPr>
        <w:pStyle w:val="c2"/>
        <w:spacing w:before="0" w:beforeAutospacing="0" w:after="0" w:afterAutospacing="0" w:line="270" w:lineRule="atLeast"/>
        <w:jc w:val="center"/>
      </w:pPr>
      <w:r w:rsidRPr="000279A0">
        <w:rPr>
          <w:rStyle w:val="c0"/>
          <w:rFonts w:ascii="Georgia" w:hAnsi="Georgia"/>
          <w:b/>
          <w:bCs/>
          <w:color w:val="C00000"/>
          <w:sz w:val="44"/>
          <w:szCs w:val="44"/>
        </w:rPr>
        <w:t>«Экологическое воспитание дошкольников»</w:t>
      </w:r>
      <w:r w:rsidRPr="00E555F6">
        <w:t xml:space="preserve"> </w:t>
      </w:r>
      <w:r w:rsidR="008B151F">
        <w:rPr>
          <w:noProof/>
        </w:rPr>
        <w:drawing>
          <wp:inline distT="0" distB="0" distL="0" distR="0">
            <wp:extent cx="5581015" cy="3263265"/>
            <wp:effectExtent l="19050" t="0" r="635"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6"/>
                    <a:srcRect/>
                    <a:stretch>
                      <a:fillRect/>
                    </a:stretch>
                  </pic:blipFill>
                  <pic:spPr bwMode="auto">
                    <a:xfrm>
                      <a:off x="0" y="0"/>
                      <a:ext cx="5581015" cy="3263265"/>
                    </a:xfrm>
                    <a:prstGeom prst="rect">
                      <a:avLst/>
                    </a:prstGeom>
                    <a:noFill/>
                    <a:ln w="9525">
                      <a:noFill/>
                      <a:miter lim="800000"/>
                      <a:headEnd/>
                      <a:tailEnd/>
                    </a:ln>
                  </pic:spPr>
                </pic:pic>
              </a:graphicData>
            </a:graphic>
          </wp:inline>
        </w:drawing>
      </w:r>
    </w:p>
    <w:p w:rsidR="008B151F" w:rsidRPr="000279A0" w:rsidRDefault="008B151F" w:rsidP="00B56103">
      <w:pPr>
        <w:pStyle w:val="c2"/>
        <w:spacing w:before="0" w:beforeAutospacing="0" w:after="0" w:afterAutospacing="0" w:line="270" w:lineRule="atLeast"/>
        <w:jc w:val="center"/>
        <w:rPr>
          <w:rFonts w:ascii="Georgia" w:hAnsi="Georgia"/>
          <w:color w:val="C00000"/>
          <w:sz w:val="44"/>
          <w:szCs w:val="44"/>
        </w:rPr>
      </w:pPr>
    </w:p>
    <w:p w:rsidR="00B56103" w:rsidRDefault="00B56103" w:rsidP="00B56103">
      <w:pPr>
        <w:pStyle w:val="c2"/>
        <w:spacing w:before="0" w:beforeAutospacing="0" w:after="0" w:afterAutospacing="0" w:line="276" w:lineRule="auto"/>
        <w:jc w:val="both"/>
        <w:rPr>
          <w:rStyle w:val="c0"/>
          <w:color w:val="000000"/>
          <w:sz w:val="28"/>
          <w:szCs w:val="28"/>
        </w:rPr>
      </w:pPr>
      <w:r w:rsidRPr="008B151F">
        <w:rPr>
          <w:rStyle w:val="c0"/>
          <w:b/>
          <w:color w:val="FF0000"/>
          <w:sz w:val="28"/>
          <w:szCs w:val="28"/>
        </w:rPr>
        <w:t>Одна из целей экологического воспитания</w:t>
      </w:r>
      <w:r>
        <w:rPr>
          <w:rStyle w:val="c0"/>
          <w:color w:val="000000"/>
          <w:sz w:val="28"/>
          <w:szCs w:val="28"/>
        </w:rPr>
        <w:t xml:space="preserve"> - формирование начал экологической культуры, в том числе правильного отношения к природе, к себе и другим людям как к части природы, к вещам и материалам природного происхождения. </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 xml:space="preserve">Слово </w:t>
      </w:r>
      <w:r w:rsidRPr="008B151F">
        <w:rPr>
          <w:rStyle w:val="c0"/>
          <w:color w:val="00B050"/>
          <w:sz w:val="28"/>
          <w:szCs w:val="28"/>
        </w:rPr>
        <w:t>«экология»</w:t>
      </w:r>
      <w:r w:rsidRPr="007E7150">
        <w:rPr>
          <w:rStyle w:val="c0"/>
          <w:color w:val="000000"/>
          <w:sz w:val="28"/>
          <w:szCs w:val="28"/>
        </w:rPr>
        <w:t xml:space="preserve">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lastRenderedPageBreak/>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B56103" w:rsidRPr="007E7150" w:rsidRDefault="00B56103" w:rsidP="00B56103">
      <w:pPr>
        <w:pStyle w:val="c2"/>
        <w:spacing w:before="0" w:beforeAutospacing="0" w:after="0" w:afterAutospacing="0" w:line="276" w:lineRule="auto"/>
        <w:jc w:val="both"/>
        <w:rPr>
          <w:color w:val="000000"/>
          <w:sz w:val="22"/>
          <w:szCs w:val="22"/>
        </w:rPr>
      </w:pPr>
      <w:r>
        <w:rPr>
          <w:rStyle w:val="c0"/>
          <w:color w:val="000000"/>
          <w:sz w:val="28"/>
          <w:szCs w:val="28"/>
        </w:rPr>
        <w:t xml:space="preserve">В настоящее время, </w:t>
      </w:r>
      <w:r w:rsidRPr="007E7150">
        <w:rPr>
          <w:rStyle w:val="c0"/>
          <w:color w:val="000000"/>
          <w:sz w:val="28"/>
          <w:szCs w:val="28"/>
        </w:rPr>
        <w:t>у большинства дошкольников сформировано чёткое деление животных на «плохих» и «хороших», «злых» и «добрых», «вредных» и «полезных».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Успешно заниматься экологическим воспитанием можно только тогда, когда точно знаешь, что под этим подразумевается.</w:t>
      </w:r>
    </w:p>
    <w:p w:rsidR="00B56103" w:rsidRPr="007E7150" w:rsidRDefault="00B56103" w:rsidP="00B56103">
      <w:pPr>
        <w:pStyle w:val="c2"/>
        <w:spacing w:before="0" w:beforeAutospacing="0" w:after="0" w:afterAutospacing="0" w:line="276" w:lineRule="auto"/>
        <w:jc w:val="both"/>
        <w:rPr>
          <w:color w:val="000000"/>
          <w:sz w:val="22"/>
          <w:szCs w:val="22"/>
        </w:rPr>
      </w:pPr>
      <w:r w:rsidRPr="008B151F">
        <w:rPr>
          <w:rStyle w:val="c0"/>
          <w:b/>
          <w:color w:val="FF0000"/>
          <w:sz w:val="28"/>
          <w:szCs w:val="28"/>
        </w:rPr>
        <w:t>Экологическое воспитание детей</w:t>
      </w:r>
      <w:r w:rsidRPr="007E7150">
        <w:rPr>
          <w:rStyle w:val="c0"/>
          <w:color w:val="000000"/>
          <w:sz w:val="28"/>
          <w:szCs w:val="28"/>
        </w:rPr>
        <w:t xml:space="preserve">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B56103" w:rsidRPr="007E7150" w:rsidRDefault="00B56103" w:rsidP="00B56103">
      <w:pPr>
        <w:pStyle w:val="c2"/>
        <w:spacing w:before="0" w:beforeAutospacing="0" w:after="0" w:afterAutospacing="0" w:line="276" w:lineRule="auto"/>
        <w:jc w:val="both"/>
        <w:rPr>
          <w:color w:val="000000"/>
          <w:sz w:val="22"/>
          <w:szCs w:val="22"/>
        </w:rPr>
      </w:pPr>
      <w:r w:rsidRPr="007E7150">
        <w:rPr>
          <w:rStyle w:val="c0"/>
          <w:color w:val="000000"/>
          <w:sz w:val="28"/>
          <w:szCs w:val="28"/>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w:t>
      </w:r>
    </w:p>
    <w:p w:rsidR="00B56103" w:rsidRDefault="00B56103" w:rsidP="00B56103">
      <w:pPr>
        <w:pStyle w:val="c2"/>
        <w:spacing w:before="0" w:beforeAutospacing="0" w:after="0" w:afterAutospacing="0" w:line="270" w:lineRule="atLeast"/>
        <w:jc w:val="both"/>
        <w:rPr>
          <w:rStyle w:val="c1"/>
          <w:b/>
          <w:bCs/>
          <w:color w:val="000000"/>
          <w:sz w:val="28"/>
          <w:szCs w:val="28"/>
          <w:u w:val="single"/>
        </w:rPr>
      </w:pPr>
    </w:p>
    <w:p w:rsidR="00B56103" w:rsidRPr="000279A0" w:rsidRDefault="00B56103" w:rsidP="008B151F">
      <w:pPr>
        <w:pStyle w:val="c2"/>
        <w:spacing w:before="0" w:beforeAutospacing="0" w:after="0" w:afterAutospacing="0" w:line="270" w:lineRule="atLeast"/>
        <w:jc w:val="center"/>
        <w:rPr>
          <w:rFonts w:ascii="Georgia" w:hAnsi="Georgia"/>
          <w:color w:val="C00000"/>
          <w:sz w:val="32"/>
          <w:szCs w:val="32"/>
        </w:rPr>
      </w:pPr>
      <w:r w:rsidRPr="000279A0">
        <w:rPr>
          <w:rStyle w:val="c1"/>
          <w:rFonts w:ascii="Georgia" w:hAnsi="Georgia"/>
          <w:b/>
          <w:bCs/>
          <w:color w:val="C00000"/>
          <w:sz w:val="32"/>
          <w:szCs w:val="32"/>
          <w:u w:val="single"/>
        </w:rPr>
        <w:lastRenderedPageBreak/>
        <w:t>Запомните правила!</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7E7150">
        <w:rPr>
          <w:rStyle w:val="c0"/>
          <w:color w:val="000000"/>
          <w:sz w:val="28"/>
          <w:szCs w:val="28"/>
        </w:rPr>
        <w:t>Находясь в природе, нельзя срывать растения для букетов. Букеты можно составлять из  растений, выращенные человеком.</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0279A0">
        <w:rPr>
          <w:rStyle w:val="c0"/>
          <w:color w:val="000000"/>
          <w:sz w:val="28"/>
          <w:szCs w:val="28"/>
        </w:rPr>
        <w:t>Собирать лекарственные растения можно только в тех местах, где их много.</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0279A0">
        <w:rPr>
          <w:rStyle w:val="c0"/>
          <w:color w:val="000000"/>
          <w:sz w:val="28"/>
          <w:szCs w:val="28"/>
        </w:rPr>
        <w:t>В природе, особенно в лесу, нужно стараться ходить по тропинкам, чтобы растения не погибли от вытаптывания.</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0279A0">
        <w:rPr>
          <w:rStyle w:val="c0"/>
          <w:color w:val="000000"/>
          <w:sz w:val="28"/>
          <w:szCs w:val="28"/>
        </w:rPr>
        <w:t>Охранять надо не только редкие, но и другие, даже самые обычные растения.</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E555F6">
        <w:rPr>
          <w:rStyle w:val="c0"/>
          <w:color w:val="000000"/>
          <w:sz w:val="28"/>
          <w:szCs w:val="28"/>
        </w:rPr>
        <w:t>Нельзя подходить близко к гнёздам птиц. По твоим следам гнёзда могут отыскать и разорять хищники. Если случайно окажешься возле гнезда, не прикасайся к нему, сразу уходи. Иначе птицы - родители могут совсем покинуть гнездо.</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E555F6">
        <w:rPr>
          <w:rStyle w:val="c0"/>
          <w:color w:val="000000"/>
          <w:sz w:val="28"/>
          <w:szCs w:val="28"/>
        </w:rPr>
        <w:t>Если у тебя есть собака, не бери её с собой в лес. Она легко может поймать нелетающих птенцов и беспомощных детёнышей зверей.</w:t>
      </w:r>
    </w:p>
    <w:p w:rsidR="00B56103" w:rsidRDefault="00B56103" w:rsidP="00B56103">
      <w:pPr>
        <w:pStyle w:val="c2"/>
        <w:numPr>
          <w:ilvl w:val="0"/>
          <w:numId w:val="1"/>
        </w:numPr>
        <w:spacing w:before="0" w:beforeAutospacing="0" w:after="0" w:afterAutospacing="0" w:line="276" w:lineRule="auto"/>
        <w:jc w:val="both"/>
        <w:rPr>
          <w:color w:val="000000"/>
          <w:sz w:val="22"/>
          <w:szCs w:val="22"/>
        </w:rPr>
      </w:pPr>
      <w:r w:rsidRPr="00E555F6">
        <w:rPr>
          <w:rStyle w:val="c0"/>
          <w:color w:val="000000"/>
          <w:sz w:val="28"/>
          <w:szCs w:val="28"/>
        </w:rPr>
        <w:t>Не лови и не уноси домой здоровых птенцов птиц и детёнышей зверей. В природе о них позаботятся взрослые животные.</w:t>
      </w:r>
    </w:p>
    <w:p w:rsidR="00B56103" w:rsidRPr="008B151F" w:rsidRDefault="00B56103" w:rsidP="00B56103">
      <w:pPr>
        <w:pStyle w:val="c2"/>
        <w:numPr>
          <w:ilvl w:val="0"/>
          <w:numId w:val="1"/>
        </w:numPr>
        <w:spacing w:before="0" w:beforeAutospacing="0" w:after="0" w:afterAutospacing="0" w:line="276" w:lineRule="auto"/>
        <w:jc w:val="both"/>
        <w:rPr>
          <w:rStyle w:val="c0"/>
          <w:color w:val="000000"/>
          <w:sz w:val="22"/>
          <w:szCs w:val="22"/>
        </w:rPr>
      </w:pPr>
      <w:r w:rsidRPr="00E555F6">
        <w:rPr>
          <w:rStyle w:val="c0"/>
          <w:color w:val="000000"/>
          <w:sz w:val="28"/>
          <w:szCs w:val="28"/>
        </w:rPr>
        <w:t>Не забывайте  о том, что растения дают убежище животным. Оберегайте травы, кусты, деревья, вы помогаете животным, птицам, насекомым, которые укрываются в их зарослях.</w:t>
      </w:r>
    </w:p>
    <w:p w:rsidR="008B151F" w:rsidRPr="00E555F6" w:rsidRDefault="008B151F" w:rsidP="008B151F">
      <w:pPr>
        <w:pStyle w:val="c2"/>
        <w:spacing w:before="0" w:beforeAutospacing="0" w:after="0" w:afterAutospacing="0" w:line="276" w:lineRule="auto"/>
        <w:ind w:left="794"/>
        <w:jc w:val="both"/>
        <w:rPr>
          <w:color w:val="000000"/>
          <w:sz w:val="22"/>
          <w:szCs w:val="22"/>
        </w:rPr>
      </w:pPr>
    </w:p>
    <w:p w:rsidR="00B56103" w:rsidRPr="000279A0" w:rsidRDefault="00B56103" w:rsidP="008B151F">
      <w:pPr>
        <w:pStyle w:val="c2"/>
        <w:spacing w:before="0" w:beforeAutospacing="0" w:after="0" w:afterAutospacing="0" w:line="270" w:lineRule="atLeast"/>
        <w:jc w:val="center"/>
        <w:rPr>
          <w:b/>
          <w:color w:val="C00000"/>
          <w:sz w:val="22"/>
          <w:szCs w:val="22"/>
        </w:rPr>
      </w:pPr>
      <w:r w:rsidRPr="000279A0">
        <w:rPr>
          <w:rStyle w:val="c0"/>
          <w:b/>
          <w:color w:val="C00000"/>
          <w:sz w:val="28"/>
          <w:szCs w:val="28"/>
        </w:rPr>
        <w:t xml:space="preserve">В РУКАХ ЧЕЛОВЕКА </w:t>
      </w:r>
      <w:r>
        <w:rPr>
          <w:rStyle w:val="c0"/>
          <w:b/>
          <w:color w:val="C00000"/>
          <w:sz w:val="28"/>
          <w:szCs w:val="28"/>
        </w:rPr>
        <w:t xml:space="preserve">ЖИЗНЬ </w:t>
      </w:r>
      <w:r w:rsidRPr="000279A0">
        <w:rPr>
          <w:rStyle w:val="c0"/>
          <w:b/>
          <w:color w:val="C00000"/>
          <w:sz w:val="28"/>
          <w:szCs w:val="28"/>
        </w:rPr>
        <w:t>И БОГАТСТВО РОДНОЙ ЗЕМЛИ.</w:t>
      </w:r>
    </w:p>
    <w:p w:rsidR="00B56103" w:rsidRPr="000279A0" w:rsidRDefault="00B56103" w:rsidP="008B151F">
      <w:pPr>
        <w:pStyle w:val="c2"/>
        <w:spacing w:before="0" w:beforeAutospacing="0" w:after="0" w:afterAutospacing="0" w:line="270" w:lineRule="atLeast"/>
        <w:jc w:val="center"/>
        <w:rPr>
          <w:b/>
          <w:color w:val="C00000"/>
          <w:sz w:val="22"/>
          <w:szCs w:val="22"/>
        </w:rPr>
      </w:pPr>
      <w:r w:rsidRPr="000279A0">
        <w:rPr>
          <w:rStyle w:val="c0"/>
          <w:b/>
          <w:color w:val="C00000"/>
          <w:sz w:val="28"/>
          <w:szCs w:val="28"/>
        </w:rPr>
        <w:t>ПОМНИТЕ ОБ ЭТОМ!</w:t>
      </w:r>
    </w:p>
    <w:p w:rsidR="00B56103" w:rsidRPr="000279A0" w:rsidRDefault="00B56103" w:rsidP="00B56103">
      <w:pPr>
        <w:jc w:val="both"/>
        <w:rPr>
          <w:rFonts w:ascii="Times New Roman" w:hAnsi="Times New Roman" w:cs="Times New Roman"/>
          <w:b/>
          <w:color w:val="C00000"/>
        </w:rPr>
      </w:pPr>
    </w:p>
    <w:p w:rsidR="008525D7" w:rsidRPr="008B151F" w:rsidRDefault="00B56103" w:rsidP="008B151F">
      <w:pPr>
        <w:jc w:val="center"/>
        <w:rPr>
          <w:rFonts w:ascii="Times New Roman" w:hAnsi="Times New Roman" w:cs="Times New Roman"/>
        </w:rPr>
      </w:pPr>
      <w:r>
        <w:rPr>
          <w:noProof/>
        </w:rPr>
        <w:drawing>
          <wp:inline distT="0" distB="0" distL="0" distR="0">
            <wp:extent cx="4756632" cy="3377448"/>
            <wp:effectExtent l="19050" t="0" r="5868" b="0"/>
            <wp:docPr id="7" name="Рисунок 7" descr="http://www.razor-blog.ru/wp-content/uploads/2011/04/42867944_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zor-blog.ru/wp-content/uploads/2011/04/42867944_59.gif"/>
                    <pic:cNvPicPr>
                      <a:picLocks noChangeAspect="1" noChangeArrowheads="1"/>
                    </pic:cNvPicPr>
                  </pic:nvPicPr>
                  <pic:blipFill>
                    <a:blip r:embed="rId7"/>
                    <a:srcRect b="7260"/>
                    <a:stretch>
                      <a:fillRect/>
                    </a:stretch>
                  </pic:blipFill>
                  <pic:spPr bwMode="auto">
                    <a:xfrm>
                      <a:off x="0" y="0"/>
                      <a:ext cx="4756632" cy="3377448"/>
                    </a:xfrm>
                    <a:prstGeom prst="rect">
                      <a:avLst/>
                    </a:prstGeom>
                    <a:noFill/>
                    <a:ln w="9525">
                      <a:noFill/>
                      <a:miter lim="800000"/>
                      <a:headEnd/>
                      <a:tailEnd/>
                    </a:ln>
                  </pic:spPr>
                </pic:pic>
              </a:graphicData>
            </a:graphic>
          </wp:inline>
        </w:drawing>
      </w:r>
    </w:p>
    <w:sectPr w:rsidR="008525D7" w:rsidRPr="008B151F" w:rsidSect="00C31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63D0F"/>
    <w:multiLevelType w:val="hybridMultilevel"/>
    <w:tmpl w:val="31700DF4"/>
    <w:lvl w:ilvl="0" w:tplc="04190009">
      <w:start w:val="1"/>
      <w:numFmt w:val="bullet"/>
      <w:lvlText w:val=""/>
      <w:lvlJc w:val="left"/>
      <w:pPr>
        <w:ind w:left="794" w:hanging="360"/>
      </w:pPr>
      <w:rPr>
        <w:rFonts w:ascii="Wingdings" w:hAnsi="Wingdings"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56103"/>
    <w:rsid w:val="00046647"/>
    <w:rsid w:val="0007386D"/>
    <w:rsid w:val="00091FFB"/>
    <w:rsid w:val="002A45DF"/>
    <w:rsid w:val="00406B03"/>
    <w:rsid w:val="006E624B"/>
    <w:rsid w:val="008525D7"/>
    <w:rsid w:val="008B151F"/>
    <w:rsid w:val="00B56103"/>
    <w:rsid w:val="00B6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103"/>
    <w:pPr>
      <w:spacing w:after="20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56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56103"/>
  </w:style>
  <w:style w:type="character" w:customStyle="1" w:styleId="c0">
    <w:name w:val="c0"/>
    <w:basedOn w:val="a0"/>
    <w:rsid w:val="00B56103"/>
  </w:style>
  <w:style w:type="paragraph" w:styleId="a3">
    <w:name w:val="Balloon Text"/>
    <w:basedOn w:val="a"/>
    <w:link w:val="a4"/>
    <w:uiPriority w:val="99"/>
    <w:semiHidden/>
    <w:unhideWhenUsed/>
    <w:rsid w:val="00B561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103"/>
    <w:rPr>
      <w:rFonts w:ascii="Tahoma" w:eastAsiaTheme="minorEastAsia" w:hAnsi="Tahoma" w:cs="Tahoma"/>
      <w:sz w:val="16"/>
      <w:szCs w:val="16"/>
      <w:lang w:eastAsia="ru-RU"/>
    </w:rPr>
  </w:style>
  <w:style w:type="table" w:styleId="a5">
    <w:name w:val="Table Grid"/>
    <w:basedOn w:val="a1"/>
    <w:uiPriority w:val="59"/>
    <w:rsid w:val="006E62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Рабочий</cp:lastModifiedBy>
  <cp:revision>3</cp:revision>
  <dcterms:created xsi:type="dcterms:W3CDTF">2019-02-19T12:46:00Z</dcterms:created>
  <dcterms:modified xsi:type="dcterms:W3CDTF">2019-02-20T07:05:00Z</dcterms:modified>
</cp:coreProperties>
</file>