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4E" w:rsidRPr="007E224E" w:rsidRDefault="007E224E" w:rsidP="007E224E">
      <w:pPr>
        <w:spacing w:line="276" w:lineRule="auto"/>
        <w:jc w:val="center"/>
        <w:rPr>
          <w:rFonts w:cs="Aharoni"/>
          <w:b/>
          <w:caps/>
          <w:sz w:val="20"/>
          <w:szCs w:val="20"/>
        </w:rPr>
      </w:pPr>
      <w:r w:rsidRPr="007E224E">
        <w:rPr>
          <w:rFonts w:cs="Aharoni"/>
          <w:b/>
          <w:caps/>
          <w:sz w:val="20"/>
          <w:szCs w:val="20"/>
        </w:rPr>
        <w:t>Администрация г. Улан-Удэ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b/>
          <w:sz w:val="20"/>
          <w:szCs w:val="20"/>
        </w:rPr>
      </w:pPr>
      <w:r w:rsidRPr="007E224E">
        <w:rPr>
          <w:rFonts w:cs="Aharoni"/>
          <w:b/>
          <w:sz w:val="20"/>
          <w:szCs w:val="20"/>
        </w:rPr>
        <w:t>Комитет по образованию г. Улан-Удэ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b/>
          <w:sz w:val="20"/>
          <w:szCs w:val="20"/>
        </w:rPr>
      </w:pPr>
      <w:r w:rsidRPr="007E224E">
        <w:rPr>
          <w:rFonts w:cs="Aharoni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b/>
          <w:sz w:val="20"/>
          <w:szCs w:val="20"/>
        </w:rPr>
      </w:pPr>
      <w:r w:rsidRPr="007E224E">
        <w:rPr>
          <w:rFonts w:cs="Aharoni"/>
          <w:b/>
          <w:sz w:val="20"/>
          <w:szCs w:val="20"/>
        </w:rPr>
        <w:t>Детский сад № 59 «Золотой ключик»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b/>
          <w:sz w:val="20"/>
          <w:szCs w:val="20"/>
        </w:rPr>
      </w:pPr>
      <w:smartTag w:uri="urn:schemas-microsoft-com:office:smarttags" w:element="metricconverter">
        <w:smartTagPr>
          <w:attr w:name="ProductID" w:val="670031, г"/>
        </w:smartTagPr>
        <w:r w:rsidRPr="007E224E">
          <w:rPr>
            <w:rFonts w:cs="Aharoni"/>
            <w:b/>
            <w:sz w:val="20"/>
            <w:szCs w:val="20"/>
          </w:rPr>
          <w:t>670031, г</w:t>
        </w:r>
      </w:smartTag>
      <w:r w:rsidRPr="007E224E">
        <w:rPr>
          <w:rFonts w:cs="Aharoni"/>
          <w:b/>
          <w:sz w:val="20"/>
          <w:szCs w:val="20"/>
        </w:rPr>
        <w:t>. Улан-Удэ, ул. Бульвар Карла Маркса, 16</w:t>
      </w:r>
      <w:proofErr w:type="gramStart"/>
      <w:r w:rsidRPr="007E224E">
        <w:rPr>
          <w:rFonts w:cs="Aharoni"/>
          <w:b/>
          <w:sz w:val="20"/>
          <w:szCs w:val="20"/>
        </w:rPr>
        <w:t xml:space="preserve"> А</w:t>
      </w:r>
      <w:proofErr w:type="gramEnd"/>
      <w:r w:rsidRPr="007E224E">
        <w:rPr>
          <w:rFonts w:cs="Aharoni"/>
          <w:b/>
          <w:sz w:val="20"/>
          <w:szCs w:val="20"/>
        </w:rPr>
        <w:t>, тел. 23-21-05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b/>
          <w:sz w:val="20"/>
          <w:szCs w:val="20"/>
        </w:rPr>
      </w:pPr>
      <w:r w:rsidRPr="007E224E">
        <w:rPr>
          <w:rFonts w:cs="Aharoni"/>
          <w:b/>
          <w:sz w:val="20"/>
          <w:szCs w:val="20"/>
        </w:rPr>
        <w:t>Факс: 8(301-2) 23-21-05</w:t>
      </w:r>
    </w:p>
    <w:p w:rsidR="007E224E" w:rsidRPr="007E224E" w:rsidRDefault="007E224E" w:rsidP="007E224E">
      <w:pPr>
        <w:spacing w:line="276" w:lineRule="auto"/>
        <w:jc w:val="center"/>
        <w:rPr>
          <w:rFonts w:cs="Aharoni"/>
          <w:sz w:val="20"/>
          <w:szCs w:val="20"/>
        </w:rPr>
      </w:pPr>
      <w:proofErr w:type="spellStart"/>
      <w:r w:rsidRPr="007E224E">
        <w:rPr>
          <w:rFonts w:cs="Aharoni"/>
          <w:b/>
          <w:sz w:val="20"/>
          <w:szCs w:val="20"/>
        </w:rPr>
        <w:t>эл</w:t>
      </w:r>
      <w:proofErr w:type="gramStart"/>
      <w:r w:rsidRPr="007E224E">
        <w:rPr>
          <w:rFonts w:cs="Aharoni"/>
          <w:b/>
          <w:sz w:val="20"/>
          <w:szCs w:val="20"/>
        </w:rPr>
        <w:t>.а</w:t>
      </w:r>
      <w:proofErr w:type="gramEnd"/>
      <w:r w:rsidRPr="007E224E">
        <w:rPr>
          <w:rFonts w:cs="Aharoni"/>
          <w:b/>
          <w:sz w:val="20"/>
          <w:szCs w:val="20"/>
        </w:rPr>
        <w:t>дрес</w:t>
      </w:r>
      <w:proofErr w:type="spellEnd"/>
      <w:r w:rsidRPr="007E224E">
        <w:rPr>
          <w:rFonts w:cs="Aharoni"/>
          <w:b/>
          <w:sz w:val="20"/>
          <w:szCs w:val="20"/>
        </w:rPr>
        <w:t xml:space="preserve"> : </w:t>
      </w:r>
      <w:hyperlink r:id="rId5" w:history="1">
        <w:r w:rsidRPr="007E224E">
          <w:rPr>
            <w:rStyle w:val="a7"/>
            <w:rFonts w:cs="Aharoni"/>
            <w:b/>
            <w:color w:val="FF0000"/>
            <w:sz w:val="20"/>
            <w:szCs w:val="20"/>
            <w:lang w:val="en-US"/>
          </w:rPr>
          <w:t>zolotoikluchik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</w:rPr>
          <w:t>_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  <w:lang w:val="en-US"/>
          </w:rPr>
          <w:t>mdou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</w:rPr>
          <w:t>59@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  <w:lang w:val="en-US"/>
          </w:rPr>
          <w:t>mail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</w:rPr>
          <w:t>.</w:t>
        </w:r>
        <w:r w:rsidRPr="007E224E">
          <w:rPr>
            <w:rStyle w:val="a7"/>
            <w:rFonts w:cs="Aharoni"/>
            <w:b/>
            <w:color w:val="FF0000"/>
            <w:sz w:val="20"/>
            <w:szCs w:val="20"/>
            <w:lang w:val="en-US"/>
          </w:rPr>
          <w:t>ru</w:t>
        </w:r>
      </w:hyperlink>
    </w:p>
    <w:p w:rsidR="001C11A8" w:rsidRDefault="001C11A8" w:rsidP="007E224E">
      <w:pPr>
        <w:jc w:val="center"/>
      </w:pPr>
    </w:p>
    <w:p w:rsidR="007E224E" w:rsidRDefault="007E224E" w:rsidP="007E224E">
      <w:pPr>
        <w:jc w:val="center"/>
        <w:rPr>
          <w:b/>
        </w:rPr>
      </w:pPr>
    </w:p>
    <w:p w:rsidR="007E224E" w:rsidRPr="007E224E" w:rsidRDefault="007E224E" w:rsidP="007E224E">
      <w:pPr>
        <w:jc w:val="center"/>
        <w:rPr>
          <w:b/>
        </w:rPr>
      </w:pPr>
      <w:r w:rsidRPr="007E224E">
        <w:rPr>
          <w:b/>
        </w:rPr>
        <w:t>Перечень локальных мероприятий</w:t>
      </w:r>
    </w:p>
    <w:p w:rsidR="007E224E" w:rsidRDefault="007E224E" w:rsidP="007E224E">
      <w:pPr>
        <w:jc w:val="center"/>
        <w:rPr>
          <w:b/>
        </w:rPr>
      </w:pPr>
      <w:r w:rsidRPr="007E224E">
        <w:rPr>
          <w:b/>
        </w:rPr>
        <w:t>в рамках проведения акции памяти "Блокадный хлеб"</w:t>
      </w:r>
    </w:p>
    <w:p w:rsidR="007E224E" w:rsidRDefault="007E224E" w:rsidP="007E224E">
      <w:pPr>
        <w:jc w:val="center"/>
        <w:rPr>
          <w:b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347"/>
        <w:gridCol w:w="2116"/>
        <w:gridCol w:w="4717"/>
      </w:tblGrid>
      <w:tr w:rsidR="007E224E" w:rsidTr="007E224E">
        <w:tc>
          <w:tcPr>
            <w:tcW w:w="2347" w:type="dxa"/>
          </w:tcPr>
          <w:p w:rsidR="007E224E" w:rsidRDefault="007E224E" w:rsidP="007E224E">
            <w:pPr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2116" w:type="dxa"/>
          </w:tcPr>
          <w:p w:rsidR="007E224E" w:rsidRDefault="007E224E" w:rsidP="007E224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717" w:type="dxa"/>
          </w:tcPr>
          <w:p w:rsidR="007E224E" w:rsidRDefault="007E224E" w:rsidP="007E224E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</w:tr>
      <w:tr w:rsidR="003F2AAD" w:rsidRPr="007E224E" w:rsidTr="007E224E">
        <w:tc>
          <w:tcPr>
            <w:tcW w:w="2347" w:type="dxa"/>
            <w:vMerge w:val="restart"/>
            <w:hideMark/>
          </w:tcPr>
          <w:p w:rsidR="003F2AAD" w:rsidRPr="007E224E" w:rsidRDefault="003F2AAD" w:rsidP="003F2AAD">
            <w:pPr>
              <w:spacing w:before="150" w:after="150"/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  <w:t>МАДОУ №59 "Золотой ключик"</w:t>
            </w:r>
          </w:p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spacing w:before="150" w:after="150"/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>15-27 января</w:t>
            </w: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 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spacing w:before="150" w:after="150"/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Организация работы по проведению всероссийской акции памяти «Блокадный хлеб»</w:t>
            </w:r>
          </w:p>
        </w:tc>
      </w:tr>
      <w:tr w:rsidR="003F2AAD" w:rsidRPr="007E224E" w:rsidTr="007E224E">
        <w:tc>
          <w:tcPr>
            <w:tcW w:w="2347" w:type="dxa"/>
            <w:vMerge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spacing w:before="150" w:after="150"/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с 15 января 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spacing w:before="150" w:after="150"/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Оформление экспозиций  «Блокада Ленинграда</w:t>
            </w: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>"</w:t>
            </w:r>
          </w:p>
        </w:tc>
      </w:tr>
      <w:tr w:rsidR="003F2AAD" w:rsidRPr="007E224E" w:rsidTr="007E224E">
        <w:tc>
          <w:tcPr>
            <w:tcW w:w="2347" w:type="dxa"/>
            <w:vMerge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27 января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Всероссийский Урок памяти «Блокадный хлеб»</w:t>
            </w:r>
          </w:p>
        </w:tc>
      </w:tr>
      <w:tr w:rsidR="003F2AAD" w:rsidRPr="007E224E" w:rsidTr="007E224E">
        <w:tc>
          <w:tcPr>
            <w:tcW w:w="2347" w:type="dxa"/>
            <w:vMerge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с  15 января 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Просмотр</w:t>
            </w: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 презентаций</w:t>
            </w: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 фильмов о блокадном Ленинграде </w:t>
            </w:r>
          </w:p>
        </w:tc>
      </w:tr>
      <w:tr w:rsidR="003F2AAD" w:rsidRPr="007E224E" w:rsidTr="007E224E">
        <w:tc>
          <w:tcPr>
            <w:tcW w:w="2347" w:type="dxa"/>
            <w:vMerge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с 15</w:t>
            </w: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-31 </w:t>
            </w: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 января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>Конкурс рисунков «Блокадный хлеб»</w:t>
            </w:r>
          </w:p>
        </w:tc>
      </w:tr>
      <w:tr w:rsidR="003F2AAD" w:rsidRPr="007E224E" w:rsidTr="007E224E">
        <w:tc>
          <w:tcPr>
            <w:tcW w:w="2347" w:type="dxa"/>
            <w:vMerge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</w:p>
        </w:tc>
        <w:tc>
          <w:tcPr>
            <w:tcW w:w="2116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>28</w:t>
            </w: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 января</w:t>
            </w:r>
          </w:p>
        </w:tc>
        <w:tc>
          <w:tcPr>
            <w:tcW w:w="4717" w:type="dxa"/>
            <w:hideMark/>
          </w:tcPr>
          <w:p w:rsidR="003F2AAD" w:rsidRPr="007E224E" w:rsidRDefault="003F2AAD" w:rsidP="007E224E">
            <w:pPr>
              <w:rPr>
                <w:rFonts w:ascii="Arial" w:eastAsia="Times New Roman" w:hAnsi="Arial" w:cs="Arial"/>
                <w:color w:val="303030"/>
                <w:spacing w:val="0"/>
                <w:sz w:val="23"/>
                <w:szCs w:val="23"/>
              </w:rPr>
            </w:pPr>
            <w:r w:rsidRPr="007E224E">
              <w:rPr>
                <w:rFonts w:eastAsia="Times New Roman"/>
                <w:color w:val="303030"/>
                <w:spacing w:val="0"/>
                <w:sz w:val="24"/>
                <w:szCs w:val="24"/>
              </w:rPr>
              <w:t xml:space="preserve">Информация о мероприятиях акции «Блокадный Ленинград» на </w:t>
            </w:r>
            <w:r>
              <w:rPr>
                <w:rFonts w:eastAsia="Times New Roman"/>
                <w:color w:val="303030"/>
                <w:spacing w:val="0"/>
                <w:sz w:val="24"/>
                <w:szCs w:val="24"/>
              </w:rPr>
              <w:t>сайте ДОУ</w:t>
            </w:r>
          </w:p>
        </w:tc>
      </w:tr>
    </w:tbl>
    <w:p w:rsidR="007E224E" w:rsidRDefault="007E224E" w:rsidP="007E224E">
      <w:pPr>
        <w:jc w:val="center"/>
        <w:rPr>
          <w:b/>
        </w:rPr>
      </w:pPr>
    </w:p>
    <w:p w:rsidR="007E224E" w:rsidRPr="007E224E" w:rsidRDefault="007E224E" w:rsidP="007E224E">
      <w:pPr>
        <w:jc w:val="center"/>
        <w:rPr>
          <w:b/>
        </w:rPr>
      </w:pPr>
      <w:bookmarkStart w:id="0" w:name="_GoBack"/>
      <w:bookmarkEnd w:id="0"/>
    </w:p>
    <w:sectPr w:rsidR="007E224E" w:rsidRPr="007E224E" w:rsidSect="001C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24E"/>
    <w:rsid w:val="001C11A8"/>
    <w:rsid w:val="003F2AAD"/>
    <w:rsid w:val="005842D7"/>
    <w:rsid w:val="005B0D98"/>
    <w:rsid w:val="007E224E"/>
    <w:rsid w:val="00EE038B"/>
    <w:rsid w:val="00F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98"/>
    <w:rPr>
      <w:rFonts w:ascii="Times New Roman" w:hAnsi="Times New Roman"/>
      <w:spacing w:val="40"/>
    </w:rPr>
  </w:style>
  <w:style w:type="paragraph" w:styleId="1">
    <w:name w:val="heading 1"/>
    <w:basedOn w:val="a"/>
    <w:link w:val="10"/>
    <w:uiPriority w:val="9"/>
    <w:qFormat/>
    <w:rsid w:val="005B0D98"/>
    <w:pPr>
      <w:spacing w:before="100" w:beforeAutospacing="1" w:after="100" w:afterAutospacing="1"/>
      <w:outlineLvl w:val="0"/>
    </w:pPr>
    <w:rPr>
      <w:rFonts w:eastAsia="Times New Roman"/>
      <w:b/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D9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Emphasis"/>
    <w:basedOn w:val="a0"/>
    <w:qFormat/>
    <w:rsid w:val="005B0D98"/>
    <w:rPr>
      <w:i/>
      <w:iCs/>
    </w:rPr>
  </w:style>
  <w:style w:type="paragraph" w:styleId="a4">
    <w:name w:val="List Paragraph"/>
    <w:basedOn w:val="a"/>
    <w:uiPriority w:val="99"/>
    <w:qFormat/>
    <w:rsid w:val="005B0D98"/>
    <w:pPr>
      <w:ind w:left="720"/>
      <w:contextualSpacing/>
    </w:pPr>
    <w:rPr>
      <w:rFonts w:eastAsia="Times New Roman"/>
    </w:rPr>
  </w:style>
  <w:style w:type="table" w:styleId="a5">
    <w:name w:val="Table Grid"/>
    <w:basedOn w:val="a1"/>
    <w:uiPriority w:val="59"/>
    <w:rsid w:val="007E22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E224E"/>
    <w:pPr>
      <w:spacing w:before="100" w:beforeAutospacing="1" w:after="100" w:afterAutospacing="1"/>
    </w:pPr>
    <w:rPr>
      <w:rFonts w:eastAsia="Times New Roman"/>
      <w:spacing w:val="0"/>
      <w:sz w:val="24"/>
      <w:szCs w:val="24"/>
    </w:rPr>
  </w:style>
  <w:style w:type="character" w:styleId="a7">
    <w:name w:val="Hyperlink"/>
    <w:basedOn w:val="a0"/>
    <w:rsid w:val="007E224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A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AD"/>
    <w:rPr>
      <w:rFonts w:ascii="Tahoma" w:hAnsi="Tahoma" w:cs="Tahoma"/>
      <w:spacing w:val="4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lotoikluchik_mdou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2</cp:revision>
  <dcterms:created xsi:type="dcterms:W3CDTF">2020-01-28T03:34:00Z</dcterms:created>
  <dcterms:modified xsi:type="dcterms:W3CDTF">2020-02-02T06:54:00Z</dcterms:modified>
</cp:coreProperties>
</file>