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Муниципальное автономное дошкольное образовательное учреждение детский сад №59 «Золотой ключик»</w:t>
      </w: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</w:pPr>
    </w:p>
    <w:p w:rsidR="0086332B" w:rsidRPr="0086332B" w:rsidRDefault="0086332B" w:rsidP="00917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Проект</w:t>
      </w: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181818"/>
          <w:sz w:val="40"/>
          <w:szCs w:val="40"/>
          <w:lang w:eastAsia="ru-RU"/>
        </w:rPr>
        <w:t>На тему: «Осень золотая»</w:t>
      </w:r>
    </w:p>
    <w:p w:rsidR="007066E1" w:rsidRDefault="007066E1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435B22" w:rsidRDefault="00435B22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35B22" w:rsidRDefault="00435B22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17713" w:rsidRDefault="00917713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Творческий проект для детского сада на тему</w:t>
      </w:r>
    </w:p>
    <w:p w:rsidR="0086332B" w:rsidRPr="0086332B" w:rsidRDefault="0086332B" w:rsidP="008633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«Осень золотая». Старшая группа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Актуальность проекта: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красивое время года. Каждый из нас видит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ней разные грани: кто-то видит золотые листья, лежащие ковром под ногами,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кто-то замечает лишь лужи под ногами, а кто-то наслаждается её дарами,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гуляя по лесу или копаясь в огороде. К сожалению, дети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возраста имеют недостаточно представлений о красоте природы. Задача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взрослого познакомить детей с яркостью красок осени, научить видеть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красоту природы, подмечать её особенности, приобретать чувственный опыт,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основывается его творчество.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Тип проекта: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творческий.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Вид проекта: </w:t>
      </w:r>
      <w:r w:rsidR="00917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краткосрочный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Ожидаемые результаты: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расширение кругозора детей,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привлечение большего количества родителей к совместной деятельности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рамках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Сроки проведения: </w:t>
      </w:r>
      <w:r w:rsidR="00917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15.09-19.09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Режим работы: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и вне занятий.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Возраст детей: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5-6 лет.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Материалы и оборудование: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листочки красного и зелёного цвета по паре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каждого ребёнка, музыкальная аппаратура, подборка песен об осени, костюм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«Осень», сухие листья различных деревьев, клей-карандаш, клей ПВА,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цветная бумага, цветной картон, ножницы, баночки и кисти для клея,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цветные карандаши, восковые мелки, гуашь, кисти, баночки для воды.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 этап. Целеполагание.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Цель: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представлений детей об осенних изменениях в природе.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Задачи: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расширить представления детей о приметах осени;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активизировать познавательную деятельность детей;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воспитывать любовь к природе родного края;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развивать творческие способности детей, умение работать с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различными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материалами.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 этап. Разработка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Познакомить всех участников проектной деятельности: детей, родителей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темой проекта, настроить их на успешную работу, заинтересовать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Создать в группе условия для реализации проекта: подготовить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литературу, иллюстрации, наглядные пособия, музыкальный репертуар,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необходимые материалы, инструменты и приспособления для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продуктивной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73189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 детей.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этап. Основной.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деятельности проекта.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3.1. Игровая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игры: «Винегрет», «Чудесный мешочек», «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саду ли, в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огороде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». «Вершки-корешки», «Четвёртый лишний», «С какого дерева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листок?».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Сюжетно-ролевые игры: «Уборка урожая», «Магазин «Фрукты-овощи». </w:t>
      </w: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7713" w:rsidRDefault="00917713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Настольные игры: Домино «Овощи-фрукты», лото «Овощи».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Подвижные игры: «Пугало», «Листопад», "Поймай листок".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Игра-забава «Зайчик в огороде».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Пальчиковая гимнастика: «Грибы», «Осень, осень», «Поздняя осень».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3.2. Художественно-речевая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Чтение стихов об осени: И. Бунин. «Листопад» (отрывок); А. Майков.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«Осенние листья по ветру кружат...», Ирина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Галавина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«Королева Осень», Ахмед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Ерикеев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«Наступила осень»,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Беседы: «Овощная аптека», «Листья золотые», «дары осени».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Чтение пословиц и поговорок об осени, разгадывание загадок.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Разгадывание загадок об осени.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*** Музыкальная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«Падают листья...»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«До свиданья, осень»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Танец- «Танец с осенними листьями».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3.3. Продуктивная деятельность.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продолжать учить детей работать в различных техниках и с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разными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материалами, учить создавать работу по задуманному плану, учить доводить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начатое дело до конца, учить работать как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коллективно;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аккуратность при работе с ножницами, клеем, природными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материалами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Рисунок: «Листопад», «Осенние цветы», «Дождь», «Урожай», «Грибы»;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Аппликация: «Осенний лес»; </w:t>
      </w:r>
      <w:r w:rsidR="004731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«Тыква»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Аппликация из сухих листьев: «Осенние фантазии», «Осенний вальс»,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«Осенние цветы»;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Лепка: «Грибы на пенёчке», «Овощная корзинка», «Грибное лукошко»;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Коллективная работа «Листопад саду».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3.4. Выставка книг и иллюстраций «Золотая осень»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прививать любовь к чтению, к рассматриванию картин и иллюстраций, </w:t>
      </w:r>
    </w:p>
    <w:p w:rsidR="00473189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видеть </w:t>
      </w:r>
      <w:proofErr w:type="gram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прекрасное</w:t>
      </w:r>
      <w:proofErr w:type="gram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природе.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3.5. Работа с родителями.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Подборка книг и иллюстраций об осени.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Изготовление </w:t>
      </w:r>
      <w:proofErr w:type="spellStart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лепбука</w:t>
      </w:r>
      <w:proofErr w:type="spellEnd"/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«Осень» </w:t>
      </w:r>
    </w:p>
    <w:p w:rsid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Совместная деятельнос</w:t>
      </w:r>
      <w:r w:rsidR="00226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детей и родителей 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262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Ярмарка «Дары Осени</w:t>
      </w: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p w:rsidR="00473189" w:rsidRPr="0086332B" w:rsidRDefault="00473189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Субботник «Наведем порядок на участке»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этап. Заключительный.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рисунков «Золотая осень » </w:t>
      </w:r>
    </w:p>
    <w:p w:rsidR="0086332B" w:rsidRPr="0086332B" w:rsidRDefault="0086332B" w:rsidP="00863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Выставка детско-родительских работ "Осень в гости к нам пришла!" </w:t>
      </w:r>
    </w:p>
    <w:p w:rsidR="0086332B" w:rsidRDefault="00473189" w:rsidP="0086332B">
      <w:pPr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Развлечение « Осенний сундучок»</w:t>
      </w:r>
      <w:r w:rsidR="0086332B" w:rsidRPr="008633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6332B" w:rsidRDefault="0086332B" w:rsidP="00473189">
      <w:pPr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86332B" w:rsidRDefault="0086332B" w:rsidP="0086332B">
      <w:pPr>
        <w:jc w:val="center"/>
      </w:pPr>
    </w:p>
    <w:tbl>
      <w:tblPr>
        <w:tblStyle w:val="a5"/>
        <w:tblW w:w="0" w:type="auto"/>
        <w:tblInd w:w="-601" w:type="dxa"/>
        <w:tblLook w:val="04A0" w:firstRow="1" w:lastRow="0" w:firstColumn="1" w:lastColumn="0" w:noHBand="0" w:noVBand="1"/>
      </w:tblPr>
      <w:tblGrid>
        <w:gridCol w:w="5386"/>
        <w:gridCol w:w="4786"/>
      </w:tblGrid>
      <w:tr w:rsidR="002A37D9" w:rsidTr="009046CE">
        <w:trPr>
          <w:trHeight w:val="4057"/>
        </w:trPr>
        <w:tc>
          <w:tcPr>
            <w:tcW w:w="5386" w:type="dxa"/>
          </w:tcPr>
          <w:p w:rsidR="002A37D9" w:rsidRDefault="002A37D9" w:rsidP="0086332B">
            <w:pPr>
              <w:jc w:val="center"/>
            </w:pPr>
            <w:r w:rsidRPr="0086332B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381250" cy="2029277"/>
                  <wp:effectExtent l="95250" t="95250" r="95250" b="104323"/>
                  <wp:docPr id="3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2029277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A37D9" w:rsidRPr="002A37D9" w:rsidRDefault="002A37D9" w:rsidP="0086332B">
            <w:pPr>
              <w:jc w:val="center"/>
              <w:rPr>
                <w:rFonts w:ascii="Times New Roman" w:hAnsi="Times New Roman" w:cs="Times New Roman"/>
              </w:rPr>
            </w:pPr>
            <w:r w:rsidRPr="002A37D9">
              <w:rPr>
                <w:rFonts w:ascii="Times New Roman" w:hAnsi="Times New Roman" w:cs="Times New Roman"/>
              </w:rPr>
              <w:t>Аппликация: Тема: « Осенние деревья»</w:t>
            </w:r>
          </w:p>
        </w:tc>
        <w:tc>
          <w:tcPr>
            <w:tcW w:w="4786" w:type="dxa"/>
          </w:tcPr>
          <w:p w:rsidR="002A37D9" w:rsidRDefault="002A37D9" w:rsidP="0086332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05946" cy="2029460"/>
                  <wp:effectExtent l="95250" t="95250" r="94404" b="104140"/>
                  <wp:docPr id="3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946" cy="202946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A37D9" w:rsidRPr="00473189" w:rsidRDefault="002A37D9" w:rsidP="0086332B">
            <w:pPr>
              <w:jc w:val="center"/>
              <w:rPr>
                <w:rFonts w:ascii="Times New Roman" w:hAnsi="Times New Roman" w:cs="Times New Roman"/>
              </w:rPr>
            </w:pPr>
            <w:r w:rsidRPr="00473189">
              <w:rPr>
                <w:rFonts w:ascii="Times New Roman" w:hAnsi="Times New Roman" w:cs="Times New Roman"/>
                <w:noProof/>
                <w:lang w:eastAsia="ru-RU"/>
              </w:rPr>
              <w:t>Аппликация нетрацидионная техника (обрывание). Тыква</w:t>
            </w:r>
          </w:p>
        </w:tc>
      </w:tr>
      <w:tr w:rsidR="003B4F01" w:rsidTr="002A37D9">
        <w:trPr>
          <w:trHeight w:val="4378"/>
        </w:trPr>
        <w:tc>
          <w:tcPr>
            <w:tcW w:w="10172" w:type="dxa"/>
            <w:gridSpan w:val="2"/>
          </w:tcPr>
          <w:p w:rsidR="00561D3C" w:rsidRDefault="00561D3C" w:rsidP="003B4F01"/>
          <w:p w:rsidR="00561D3C" w:rsidRDefault="00561D3C" w:rsidP="00561D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Развлечение « Осенний сундучок»</w:t>
            </w:r>
            <w:r w:rsidRPr="008633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!</w:t>
            </w:r>
          </w:p>
          <w:p w:rsidR="00561D3C" w:rsidRPr="002A37D9" w:rsidRDefault="002A37D9" w:rsidP="002A37D9">
            <w:pPr>
              <w:pStyle w:val="a7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2A37D9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Цель:</w:t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 создать положительный эмоциональный настрой у детей.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Style w:val="a6"/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Задачи: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обобщать и закреплять представления детей об осени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обогащать и активизировать словарный запас, развивать связную речь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внимание, память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ловкость, координацию движений</w:t>
            </w:r>
            <w:r w:rsidRPr="002A37D9">
              <w:rPr>
                <w:rFonts w:ascii="Times New Roman" w:hAnsi="Times New Roman" w:cs="Times New Roman"/>
              </w:rPr>
              <w:br/>
            </w:r>
            <w:r w:rsidRPr="002A37D9">
              <w:rPr>
                <w:rFonts w:ascii="Times New Roman" w:hAnsi="Times New Roman" w:cs="Times New Roman"/>
                <w:shd w:val="clear" w:color="auto" w:fill="FFFFFF"/>
              </w:rPr>
              <w:t>- развивать коммуникативные навыки детей</w:t>
            </w:r>
          </w:p>
          <w:p w:rsidR="003B4F01" w:rsidRDefault="003B4F01" w:rsidP="003B4F01">
            <w:pPr>
              <w:rPr>
                <w:noProof/>
                <w:lang w:eastAsia="ru-RU"/>
              </w:rPr>
            </w:pPr>
            <w:r w:rsidRPr="003B4F01">
              <w:rPr>
                <w:noProof/>
                <w:lang w:eastAsia="ru-RU"/>
              </w:rPr>
              <w:drawing>
                <wp:inline distT="0" distB="0" distL="0" distR="0">
                  <wp:extent cx="2476500" cy="3299937"/>
                  <wp:effectExtent l="114300" t="95250" r="95250" b="90963"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355" cy="3299744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561D3C">
              <w:rPr>
                <w:noProof/>
                <w:lang w:eastAsia="ru-RU"/>
              </w:rPr>
              <w:t xml:space="preserve">              </w:t>
            </w:r>
            <w:r w:rsidR="00561D3C">
              <w:rPr>
                <w:noProof/>
                <w:lang w:eastAsia="ru-RU"/>
              </w:rPr>
              <w:drawing>
                <wp:inline distT="0" distB="0" distL="0" distR="0">
                  <wp:extent cx="2466135" cy="3286125"/>
                  <wp:effectExtent l="114300" t="95250" r="86565" b="104775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807" cy="328568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2A37D9" w:rsidP="002A37D9">
            <w:pPr>
              <w:jc w:val="center"/>
              <w:rPr>
                <w:noProof/>
                <w:lang w:eastAsia="ru-RU"/>
              </w:rPr>
            </w:pPr>
            <w:r w:rsidRPr="0043300C">
              <w:rPr>
                <w:noProof/>
                <w:lang w:eastAsia="ru-RU"/>
              </w:rPr>
              <w:drawing>
                <wp:inline distT="0" distB="0" distL="0" distR="0">
                  <wp:extent cx="2197047" cy="1905000"/>
                  <wp:effectExtent l="95250" t="95250" r="88953" b="95250"/>
                  <wp:docPr id="40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2346" t="16959" b="26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4061" cy="1902411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2A37D9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226206">
            <w:pPr>
              <w:jc w:val="center"/>
              <w:rPr>
                <w:noProof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Субботник «Наведем порядок на участке</w:t>
            </w:r>
          </w:p>
          <w:p w:rsidR="00226206" w:rsidRDefault="00473189" w:rsidP="003B4F0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81910" cy="1938508"/>
                  <wp:effectExtent l="95250" t="95250" r="104140" b="99842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910" cy="1938508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        </w:t>
            </w:r>
            <w:r w:rsidR="00226206">
              <w:rPr>
                <w:noProof/>
                <w:lang w:eastAsia="ru-RU"/>
              </w:rPr>
              <w:drawing>
                <wp:inline distT="0" distB="0" distL="0" distR="0">
                  <wp:extent cx="2648585" cy="1988569"/>
                  <wp:effectExtent l="95250" t="95250" r="94615" b="87881"/>
                  <wp:docPr id="26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496" cy="1988502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473189" w:rsidRDefault="00473189" w:rsidP="003B4F01">
            <w:pPr>
              <w:rPr>
                <w:noProof/>
                <w:lang w:eastAsia="ru-RU"/>
              </w:rPr>
            </w:pPr>
          </w:p>
          <w:p w:rsidR="00473189" w:rsidRDefault="00473189" w:rsidP="003B4F01"/>
        </w:tc>
      </w:tr>
    </w:tbl>
    <w:p w:rsidR="00226206" w:rsidRDefault="00226206" w:rsidP="00226206">
      <w:pPr>
        <w:rPr>
          <w:noProof/>
          <w:lang w:eastAsia="ru-RU"/>
        </w:rPr>
      </w:pPr>
    </w:p>
    <w:tbl>
      <w:tblPr>
        <w:tblStyle w:val="a5"/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226206" w:rsidTr="00232C8C">
        <w:trPr>
          <w:trHeight w:val="195"/>
        </w:trPr>
        <w:tc>
          <w:tcPr>
            <w:tcW w:w="10207" w:type="dxa"/>
          </w:tcPr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A37D9" w:rsidP="0086332B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Выход в огород</w:t>
            </w:r>
          </w:p>
          <w:p w:rsidR="00226206" w:rsidRDefault="00226206" w:rsidP="00226206">
            <w:pPr>
              <w:rPr>
                <w:noProof/>
                <w:lang w:eastAsia="ru-RU"/>
              </w:rPr>
            </w:pP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717800" cy="2038350"/>
                  <wp:effectExtent l="95250" t="95250" r="101600" b="95250"/>
                  <wp:docPr id="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7800" cy="2038350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2A37D9">
              <w:rPr>
                <w:noProof/>
                <w:lang w:eastAsia="ru-RU"/>
              </w:rPr>
              <w:t xml:space="preserve">       </w:t>
            </w: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740025" cy="2055019"/>
                  <wp:effectExtent l="95250" t="95250" r="98425" b="97631"/>
                  <wp:docPr id="3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979" cy="205123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226206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</w:tc>
      </w:tr>
      <w:tr w:rsidR="00226206" w:rsidTr="00294CB9">
        <w:trPr>
          <w:trHeight w:val="3000"/>
        </w:trPr>
        <w:tc>
          <w:tcPr>
            <w:tcW w:w="10207" w:type="dxa"/>
          </w:tcPr>
          <w:p w:rsidR="00226206" w:rsidRPr="00226206" w:rsidRDefault="00226206" w:rsidP="0086332B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226206">
              <w:rPr>
                <w:rFonts w:ascii="Times New Roman" w:hAnsi="Times New Roman" w:cs="Times New Roman"/>
                <w:noProof/>
                <w:lang w:eastAsia="ru-RU"/>
              </w:rPr>
              <w:t>Ярмарка в саду посвященная  «Дары Осени»</w:t>
            </w:r>
          </w:p>
          <w:p w:rsidR="00226206" w:rsidRDefault="00226206" w:rsidP="00226206">
            <w:pPr>
              <w:rPr>
                <w:noProof/>
                <w:lang w:eastAsia="ru-RU"/>
              </w:rPr>
            </w:pP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933700" cy="1857375"/>
                  <wp:effectExtent l="95250" t="95250" r="95250" b="104775"/>
                  <wp:docPr id="2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4758" cy="185804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226206">
              <w:rPr>
                <w:noProof/>
                <w:lang w:eastAsia="ru-RU"/>
              </w:rPr>
              <w:drawing>
                <wp:inline distT="0" distB="0" distL="0" distR="0">
                  <wp:extent cx="2868653" cy="1857375"/>
                  <wp:effectExtent l="95250" t="95250" r="103147" b="104775"/>
                  <wp:docPr id="25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5072" t="266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8653" cy="185737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  <w:p w:rsidR="00226206" w:rsidRDefault="00226206" w:rsidP="0086332B">
            <w:pPr>
              <w:jc w:val="center"/>
              <w:rPr>
                <w:noProof/>
                <w:lang w:eastAsia="ru-RU"/>
              </w:rPr>
            </w:pPr>
          </w:p>
        </w:tc>
      </w:tr>
    </w:tbl>
    <w:p w:rsidR="0043300C" w:rsidRDefault="0043300C" w:rsidP="0043300C"/>
    <w:p w:rsidR="00435B22" w:rsidRDefault="00435B22" w:rsidP="0043300C"/>
    <w:p w:rsidR="00435B22" w:rsidRDefault="00435B22" w:rsidP="0043300C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71"/>
      </w:tblGrid>
      <w:tr w:rsidR="00435B22" w:rsidTr="00435B22">
        <w:tc>
          <w:tcPr>
            <w:tcW w:w="9571" w:type="dxa"/>
          </w:tcPr>
          <w:p w:rsidR="00435B22" w:rsidRDefault="00435B22" w:rsidP="0043300C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5553075" cy="3848625"/>
                  <wp:effectExtent l="95250" t="95250" r="104775" b="94725"/>
                  <wp:docPr id="1" name="Рисунок 1" descr="C:\Users\USer\Desktop\Все фото\Новая папка (4)\IMG_20220412_155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Все фото\Новая папка (4)\IMG_20220412_155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b="7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3075" cy="3848625"/>
                          </a:xfrm>
                          <a:prstGeom prst="rect">
                            <a:avLst/>
                          </a:prstGeom>
                          <a:ln w="88900" cap="sq" cmpd="thickThin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innerShdw blurRad="76200">
                              <a:srgbClr val="000000"/>
                            </a:inn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35B22" w:rsidRDefault="00435B22" w:rsidP="0043300C"/>
    <w:sectPr w:rsidR="00435B22" w:rsidSect="00917713">
      <w:pgSz w:w="11906" w:h="16838"/>
      <w:pgMar w:top="567" w:right="850" w:bottom="28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332B"/>
    <w:rsid w:val="00226206"/>
    <w:rsid w:val="002A37D9"/>
    <w:rsid w:val="003B4F01"/>
    <w:rsid w:val="0043300C"/>
    <w:rsid w:val="00435B22"/>
    <w:rsid w:val="00473189"/>
    <w:rsid w:val="00561D3C"/>
    <w:rsid w:val="007066E1"/>
    <w:rsid w:val="0086332B"/>
    <w:rsid w:val="00917713"/>
    <w:rsid w:val="00D2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32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633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A37D9"/>
    <w:rPr>
      <w:b/>
      <w:bCs/>
    </w:rPr>
  </w:style>
  <w:style w:type="paragraph" w:styleId="a7">
    <w:name w:val="No Spacing"/>
    <w:uiPriority w:val="1"/>
    <w:qFormat/>
    <w:rsid w:val="002A37D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0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9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1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738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Золотой ключик</cp:lastModifiedBy>
  <cp:revision>3</cp:revision>
  <dcterms:created xsi:type="dcterms:W3CDTF">2023-02-26T08:17:00Z</dcterms:created>
  <dcterms:modified xsi:type="dcterms:W3CDTF">2025-12-12T02:20:00Z</dcterms:modified>
</cp:coreProperties>
</file>