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67" w:rsidRDefault="00552567" w:rsidP="00885485">
      <w:pPr>
        <w:pageBreakBefore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i/>
          <w:iCs/>
          <w:color w:val="002060"/>
          <w:kern w:val="24"/>
          <w:sz w:val="32"/>
          <w:szCs w:val="32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Cs/>
          <w:i/>
          <w:iCs/>
          <w:noProof/>
          <w:color w:val="002060"/>
          <w:kern w:val="2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-5080</wp:posOffset>
            </wp:positionV>
            <wp:extent cx="6909435" cy="9507220"/>
            <wp:effectExtent l="0" t="0" r="5715" b="0"/>
            <wp:wrapThrough wrapText="bothSides">
              <wp:wrapPolygon edited="0">
                <wp:start x="0" y="0"/>
                <wp:lineTo x="0" y="21554"/>
                <wp:lineTo x="21558" y="21554"/>
                <wp:lineTo x="21558" y="0"/>
                <wp:lineTo x="0" y="0"/>
              </wp:wrapPolygon>
            </wp:wrapThrough>
            <wp:docPr id="1" name="Рисунок 1" descr="C:\Users\Юлия\Desktop\на атестат\титульники\мнемотех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на атестат\титульники\мнемотехник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435" cy="950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485" w:rsidRPr="002A65DB" w:rsidRDefault="00885485" w:rsidP="00885485">
      <w:pPr>
        <w:pageBreakBefore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  <w:r w:rsidRPr="00546E6D">
        <w:rPr>
          <w:rFonts w:ascii="Times New Roman" w:eastAsiaTheme="minorEastAsia" w:hAnsi="Times New Roman" w:cs="Times New Roman"/>
          <w:bCs/>
          <w:i/>
          <w:iCs/>
          <w:color w:val="002060"/>
          <w:kern w:val="24"/>
          <w:sz w:val="32"/>
          <w:szCs w:val="32"/>
        </w:rPr>
        <w:lastRenderedPageBreak/>
        <w:t xml:space="preserve">Цель: </w:t>
      </w:r>
      <w:r w:rsidRPr="002A65DB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ознакомление педагогов с методом </w:t>
      </w:r>
      <w:r w:rsidRPr="002A65DB">
        <w:rPr>
          <w:rFonts w:ascii="Times New Roman" w:eastAsiaTheme="minorEastAsia" w:hAnsi="Times New Roman" w:cs="Times New Roman"/>
          <w:bCs/>
          <w:i/>
          <w:iCs/>
          <w:kern w:val="24"/>
          <w:sz w:val="32"/>
          <w:szCs w:val="32"/>
        </w:rPr>
        <w:t>мнемотехники</w:t>
      </w:r>
      <w:r w:rsidRPr="002A65DB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 как способом развития речи, памяти и мышления  дошкольников, обеспечивающего эффективное запоминание, сохранение и воспроизведение информации.</w:t>
      </w:r>
    </w:p>
    <w:p w:rsidR="00582C7D" w:rsidRPr="002A65DB" w:rsidRDefault="00885485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Современный мир насыщен новейшими технологиями, дети живут в мощном потоке информации, где живое общение заменяется общением с компьютером и телевизором, планшетом или телефоном.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br/>
        <w:t>Поэтому развитие речи становится все более актуальной проблемой.</w:t>
      </w:r>
    </w:p>
    <w:p w:rsidR="00885485" w:rsidRPr="002A65DB" w:rsidRDefault="00885485" w:rsidP="00885485">
      <w:pPr>
        <w:jc w:val="both"/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Основные проблемные зоны в развитии речи детей: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Односложная, состоящая лишь из простых предложений речь;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Неспособность, грамматически правильно построить распространённое предложение;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Бедность речи;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Недостаточный словарный запас; 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Употребление нелитературных слов и выражений;</w:t>
      </w:r>
    </w:p>
    <w:p w:rsidR="00885485" w:rsidRPr="002A65DB" w:rsidRDefault="00885485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Бедная диалогическая речь: неспособность грамотно и доступно сформулировать вопрос, построить краткий или развёрнутый ответ</w:t>
      </w:r>
      <w:r w:rsidRPr="002A65DB">
        <w:rPr>
          <w:rFonts w:eastAsiaTheme="minorEastAsia"/>
          <w:kern w:val="24"/>
          <w:sz w:val="32"/>
          <w:szCs w:val="32"/>
        </w:rPr>
        <w:t>;</w:t>
      </w:r>
    </w:p>
    <w:p w:rsidR="002C51EA" w:rsidRPr="002A65DB" w:rsidRDefault="003F17B1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bCs/>
          <w:sz w:val="32"/>
          <w:szCs w:val="32"/>
        </w:rPr>
        <w:t>Трудности в построении монолога: например, сюжетный или описательный рассказ на предложенную тему,</w:t>
      </w:r>
      <w:r w:rsidR="00885485" w:rsidRPr="002A65DB">
        <w:rPr>
          <w:bCs/>
          <w:sz w:val="32"/>
          <w:szCs w:val="32"/>
        </w:rPr>
        <w:t xml:space="preserve"> пересказ текста своими словами</w:t>
      </w:r>
      <w:r w:rsidRPr="002A65DB">
        <w:rPr>
          <w:bCs/>
          <w:sz w:val="32"/>
          <w:szCs w:val="32"/>
        </w:rPr>
        <w:t>;</w:t>
      </w:r>
    </w:p>
    <w:p w:rsidR="002C51EA" w:rsidRPr="002A65DB" w:rsidRDefault="003F17B1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bCs/>
          <w:sz w:val="32"/>
          <w:szCs w:val="32"/>
        </w:rPr>
        <w:t>Отсутствие логического обоснования своих утверждений и выводов;</w:t>
      </w:r>
    </w:p>
    <w:p w:rsidR="002C51EA" w:rsidRPr="002A65DB" w:rsidRDefault="003F17B1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bCs/>
          <w:sz w:val="32"/>
          <w:szCs w:val="32"/>
        </w:rPr>
        <w:t>Отсутствие навыков культуры речи: неумение использовать интонации, регулировать громкость голоса и темп речи;</w:t>
      </w:r>
    </w:p>
    <w:p w:rsidR="002C51EA" w:rsidRPr="002A65DB" w:rsidRDefault="003F17B1" w:rsidP="0088548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A65DB">
        <w:rPr>
          <w:bCs/>
          <w:sz w:val="32"/>
          <w:szCs w:val="32"/>
        </w:rPr>
        <w:t>Плохая дикция.</w:t>
      </w:r>
    </w:p>
    <w:p w:rsidR="00885485" w:rsidRPr="002A65DB" w:rsidRDefault="00885485" w:rsidP="00885485">
      <w:pPr>
        <w:pStyle w:val="a3"/>
        <w:jc w:val="both"/>
        <w:rPr>
          <w:sz w:val="32"/>
          <w:szCs w:val="32"/>
        </w:rPr>
      </w:pPr>
    </w:p>
    <w:p w:rsidR="00885485" w:rsidRPr="002A65DB" w:rsidRDefault="00885485" w:rsidP="00885485">
      <w:pPr>
        <w:pStyle w:val="a3"/>
        <w:ind w:left="0"/>
        <w:rPr>
          <w:b/>
          <w:sz w:val="32"/>
          <w:szCs w:val="32"/>
        </w:rPr>
      </w:pPr>
      <w:r w:rsidRPr="002A65DB">
        <w:rPr>
          <w:rFonts w:eastAsiaTheme="majorEastAsia"/>
          <w:b/>
          <w:kern w:val="24"/>
          <w:sz w:val="32"/>
          <w:szCs w:val="32"/>
        </w:rPr>
        <w:t>Основными задачами работы по развитию речи детей в ДОУ являются:</w:t>
      </w:r>
    </w:p>
    <w:p w:rsidR="00885485" w:rsidRPr="002A65DB" w:rsidRDefault="00885485" w:rsidP="00885485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885485" w:rsidRPr="002A65DB" w:rsidRDefault="00885485" w:rsidP="00885485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Воспитание звуковой культуры речи.</w:t>
      </w:r>
    </w:p>
    <w:p w:rsidR="00885485" w:rsidRPr="002A65DB" w:rsidRDefault="00885485" w:rsidP="00885485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Развитие словарного запаса  детей. </w:t>
      </w:r>
    </w:p>
    <w:p w:rsidR="00885485" w:rsidRPr="002A65DB" w:rsidRDefault="00885485" w:rsidP="00885485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Формирование её грамматического строя.</w:t>
      </w:r>
    </w:p>
    <w:p w:rsidR="00885485" w:rsidRPr="002A65DB" w:rsidRDefault="00885485" w:rsidP="00885485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lastRenderedPageBreak/>
        <w:t>Развитие связной речи.</w:t>
      </w:r>
    </w:p>
    <w:p w:rsidR="00885485" w:rsidRPr="002A65DB" w:rsidRDefault="00885485" w:rsidP="00885485">
      <w:pPr>
        <w:pStyle w:val="a3"/>
        <w:jc w:val="both"/>
        <w:rPr>
          <w:rFonts w:eastAsiaTheme="minorEastAsia"/>
          <w:bCs/>
          <w:kern w:val="24"/>
          <w:sz w:val="32"/>
          <w:szCs w:val="32"/>
        </w:rPr>
      </w:pPr>
    </w:p>
    <w:p w:rsidR="00885485" w:rsidRPr="002A65DB" w:rsidRDefault="00885485" w:rsidP="00885485">
      <w:pPr>
        <w:pStyle w:val="a3"/>
        <w:ind w:left="0"/>
        <w:jc w:val="both"/>
        <w:rPr>
          <w:sz w:val="32"/>
          <w:szCs w:val="32"/>
        </w:rPr>
      </w:pPr>
    </w:p>
    <w:p w:rsidR="00885485" w:rsidRPr="002A65DB" w:rsidRDefault="00885485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К. Д. Ушинский писал: «Учите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885485" w:rsidRPr="002A65DB" w:rsidRDefault="00885485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Дошкольное детство – особый период в развитии личности. В этот период память по скорости развития опережает другие способности. Дети задают множество вопросов, новая информация им крайне необходима: мозг требует пищи. Ребёнку надо помогать запоминать, его надо учить контролировать правильность запоминания.</w:t>
      </w:r>
    </w:p>
    <w:p w:rsidR="00885485" w:rsidRPr="002A65DB" w:rsidRDefault="00885485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Мнемо́ника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  (греч</w:t>
      </w:r>
      <w:proofErr w:type="gram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.</w:t>
      </w:r>
      <w:proofErr w:type="gram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 </w:t>
      </w: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τὰ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 </w:t>
      </w: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μνημονικά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 — </w:t>
      </w:r>
      <w:proofErr w:type="gram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и</w:t>
      </w:r>
      <w:proofErr w:type="gram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скусство запоминания), </w:t>
      </w: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мнемоте́хника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 — совокупность специальных приёмов и способов, облегчающих запоминание нужной информации и увеличивающих объём памяти  путём образования ассоциаций  (связей).</w:t>
      </w:r>
      <w:r w:rsidRPr="002A65DB">
        <w:rPr>
          <w:rFonts w:asciiTheme="majorHAnsi" w:eastAsiaTheme="majorEastAsia" w:cstheme="majorBidi"/>
          <w:b/>
          <w:bCs/>
          <w:kern w:val="24"/>
          <w:sz w:val="88"/>
          <w:szCs w:val="88"/>
        </w:rPr>
        <w:t xml:space="preserve"> 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Мнемотехника  система «внутреннего письма», основанная на непосредственной 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br/>
        <w:t xml:space="preserve">записи в мозг связей между зрительными образами, обозначающими значимые элементы запоминаемой информации. </w:t>
      </w:r>
    </w:p>
    <w:p w:rsidR="00885485" w:rsidRPr="002A65DB" w:rsidRDefault="00885485" w:rsidP="00885485">
      <w:pPr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Мнемотехника помогает развивать: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словарный запас;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зрительную и слуховую память;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зрительное и слуховое внимание;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ассоциативное мышление;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воображение;</w:t>
      </w:r>
    </w:p>
    <w:p w:rsidR="00885485" w:rsidRPr="002A65DB" w:rsidRDefault="00885485" w:rsidP="00885485">
      <w:pPr>
        <w:pStyle w:val="a3"/>
        <w:numPr>
          <w:ilvl w:val="0"/>
          <w:numId w:val="5"/>
        </w:numPr>
        <w:ind w:left="709" w:hanging="142"/>
        <w:rPr>
          <w:rFonts w:eastAsiaTheme="majorEastAsia"/>
          <w:bCs/>
          <w:kern w:val="24"/>
          <w:sz w:val="32"/>
          <w:szCs w:val="32"/>
        </w:rPr>
      </w:pPr>
      <w:r w:rsidRPr="002A65DB">
        <w:rPr>
          <w:rFonts w:eastAsiaTheme="majorEastAsia"/>
          <w:bCs/>
          <w:kern w:val="24"/>
          <w:sz w:val="32"/>
          <w:szCs w:val="32"/>
        </w:rPr>
        <w:t>связную речь;</w:t>
      </w:r>
    </w:p>
    <w:p w:rsidR="00885485" w:rsidRPr="002A65DB" w:rsidRDefault="00885485" w:rsidP="00885485">
      <w:pPr>
        <w:pStyle w:val="a3"/>
        <w:ind w:left="709"/>
        <w:rPr>
          <w:rFonts w:eastAsiaTheme="majorEastAsia"/>
          <w:b/>
          <w:bCs/>
          <w:kern w:val="24"/>
          <w:sz w:val="32"/>
          <w:szCs w:val="32"/>
        </w:rPr>
      </w:pPr>
    </w:p>
    <w:p w:rsidR="00885485" w:rsidRPr="002A65DB" w:rsidRDefault="00885485" w:rsidP="00885485">
      <w:pPr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/>
          <w:bCs/>
          <w:kern w:val="24"/>
          <w:sz w:val="32"/>
          <w:szCs w:val="32"/>
        </w:rPr>
        <w:t>Мнемоническое запоминание  состоит из четырёх этапов:</w:t>
      </w:r>
    </w:p>
    <w:p w:rsidR="00885485" w:rsidRPr="002A65DB" w:rsidRDefault="00885485" w:rsidP="00885485">
      <w:pPr>
        <w:pStyle w:val="a3"/>
        <w:numPr>
          <w:ilvl w:val="0"/>
          <w:numId w:val="4"/>
        </w:numPr>
        <w:ind w:left="567" w:firstLine="0"/>
        <w:rPr>
          <w:sz w:val="32"/>
          <w:szCs w:val="32"/>
        </w:rPr>
      </w:pPr>
      <w:r w:rsidRPr="002A65DB">
        <w:rPr>
          <w:sz w:val="32"/>
          <w:szCs w:val="32"/>
        </w:rPr>
        <w:t>закрепление в памяти;</w:t>
      </w:r>
    </w:p>
    <w:p w:rsidR="00885485" w:rsidRPr="002A65DB" w:rsidRDefault="00885485" w:rsidP="00885485">
      <w:pPr>
        <w:pStyle w:val="a3"/>
        <w:numPr>
          <w:ilvl w:val="0"/>
          <w:numId w:val="4"/>
        </w:numPr>
        <w:ind w:left="567" w:firstLine="0"/>
        <w:rPr>
          <w:sz w:val="32"/>
          <w:szCs w:val="32"/>
        </w:rPr>
      </w:pPr>
      <w:r w:rsidRPr="002A65DB">
        <w:rPr>
          <w:sz w:val="32"/>
          <w:szCs w:val="32"/>
        </w:rPr>
        <w:t>запоминание последовательности;</w:t>
      </w:r>
    </w:p>
    <w:p w:rsidR="00885485" w:rsidRPr="002A65DB" w:rsidRDefault="00885485" w:rsidP="00885485">
      <w:pPr>
        <w:pStyle w:val="a3"/>
        <w:numPr>
          <w:ilvl w:val="0"/>
          <w:numId w:val="4"/>
        </w:numPr>
        <w:ind w:left="567" w:firstLine="0"/>
        <w:rPr>
          <w:sz w:val="32"/>
          <w:szCs w:val="32"/>
        </w:rPr>
      </w:pPr>
      <w:r w:rsidRPr="002A65DB">
        <w:rPr>
          <w:sz w:val="32"/>
          <w:szCs w:val="32"/>
        </w:rPr>
        <w:t>запоминание (соединение 2х образов);</w:t>
      </w:r>
    </w:p>
    <w:p w:rsidR="00885485" w:rsidRDefault="00885485" w:rsidP="00885485">
      <w:pPr>
        <w:pStyle w:val="a3"/>
        <w:numPr>
          <w:ilvl w:val="0"/>
          <w:numId w:val="4"/>
        </w:numPr>
        <w:ind w:left="567" w:firstLine="0"/>
        <w:rPr>
          <w:sz w:val="32"/>
          <w:szCs w:val="32"/>
        </w:rPr>
      </w:pPr>
      <w:r w:rsidRPr="002A65DB">
        <w:rPr>
          <w:sz w:val="32"/>
          <w:szCs w:val="32"/>
        </w:rPr>
        <w:t>кодирование в образы.</w:t>
      </w:r>
    </w:p>
    <w:p w:rsidR="00867F8F" w:rsidRPr="00867F8F" w:rsidRDefault="00867F8F" w:rsidP="00867F8F">
      <w:pPr>
        <w:pStyle w:val="a3"/>
        <w:ind w:left="0"/>
        <w:jc w:val="both"/>
        <w:rPr>
          <w:sz w:val="32"/>
          <w:szCs w:val="32"/>
        </w:rPr>
      </w:pPr>
      <w:r w:rsidRPr="00867F8F">
        <w:rPr>
          <w:sz w:val="32"/>
          <w:szCs w:val="32"/>
        </w:rPr>
        <w:lastRenderedPageBreak/>
        <w:t>В использовании мнемотаблиц существует два фактора, которые активно задействованы при формировании связной речи:</w:t>
      </w:r>
    </w:p>
    <w:p w:rsidR="00867F8F" w:rsidRPr="00867F8F" w:rsidRDefault="00867F8F" w:rsidP="00867F8F">
      <w:pPr>
        <w:pStyle w:val="a3"/>
        <w:ind w:left="0"/>
        <w:jc w:val="both"/>
        <w:rPr>
          <w:sz w:val="32"/>
          <w:szCs w:val="32"/>
        </w:rPr>
      </w:pPr>
      <w:r w:rsidRPr="00867F8F">
        <w:rPr>
          <w:sz w:val="32"/>
          <w:szCs w:val="32"/>
        </w:rPr>
        <w:t>– наглядность – рассматривание предметов, картин помогает детям называть предметы и их характерные признаки, производимые с ними действия.</w:t>
      </w:r>
    </w:p>
    <w:p w:rsidR="00867F8F" w:rsidRPr="00867F8F" w:rsidRDefault="00867F8F" w:rsidP="00867F8F">
      <w:pPr>
        <w:pStyle w:val="a4"/>
        <w:spacing w:before="106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867F8F">
        <w:rPr>
          <w:sz w:val="32"/>
          <w:szCs w:val="32"/>
        </w:rPr>
        <w:t xml:space="preserve">– создание плана высказывания, здесь отмечается  важность последовательного размещения в схеме всех конкретных элементов высказывания, а так же то, что каждое звено высказывания должно вовремя сменяться последующим (на значимость этого фактора неоднократно указывал </w:t>
      </w:r>
      <w:proofErr w:type="spellStart"/>
      <w:r w:rsidRPr="00867F8F">
        <w:rPr>
          <w:sz w:val="32"/>
          <w:szCs w:val="32"/>
        </w:rPr>
        <w:t>Л.С.Выготский</w:t>
      </w:r>
      <w:proofErr w:type="spellEnd"/>
      <w:r w:rsidRPr="00867F8F">
        <w:rPr>
          <w:sz w:val="32"/>
          <w:szCs w:val="32"/>
        </w:rPr>
        <w:t>).</w:t>
      </w:r>
      <w:r w:rsidRPr="00867F8F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</w:p>
    <w:p w:rsidR="00867F8F" w:rsidRPr="00867F8F" w:rsidRDefault="00867F8F" w:rsidP="00867F8F">
      <w:pPr>
        <w:pStyle w:val="a4"/>
        <w:spacing w:before="106" w:beforeAutospacing="0" w:after="0" w:afterAutospacing="0"/>
        <w:jc w:val="both"/>
        <w:rPr>
          <w:sz w:val="32"/>
          <w:szCs w:val="32"/>
        </w:rPr>
      </w:pPr>
      <w:r>
        <w:rPr>
          <w:rFonts w:eastAsiaTheme="minorEastAsia"/>
          <w:color w:val="000000" w:themeColor="text1"/>
          <w:kern w:val="24"/>
          <w:sz w:val="32"/>
          <w:szCs w:val="32"/>
        </w:rPr>
        <w:t>Д</w:t>
      </w:r>
      <w:r w:rsidRPr="00867F8F">
        <w:rPr>
          <w:rFonts w:eastAsiaTheme="minorEastAsia"/>
          <w:color w:val="000000" w:themeColor="text1"/>
          <w:kern w:val="24"/>
          <w:sz w:val="32"/>
          <w:szCs w:val="32"/>
        </w:rPr>
        <w:t>ошкольник  очень пластичен и легко обучаем, но для  детей   с нарушениями речи  характерна быстрая утомляемость и потеря интереса к занятию, данный метод  вызывает интерес и помогает решить эту проблему;</w:t>
      </w:r>
    </w:p>
    <w:p w:rsidR="00867F8F" w:rsidRPr="00867F8F" w:rsidRDefault="00867F8F" w:rsidP="00867F8F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7F8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– использование 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867F8F" w:rsidRPr="00867F8F" w:rsidRDefault="00867F8F" w:rsidP="00867F8F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7F8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 – применяя графическую аналогию, мы учим  детей  видеть главное, систематизировать полученные знания.</w:t>
      </w:r>
    </w:p>
    <w:p w:rsidR="00867F8F" w:rsidRPr="00867F8F" w:rsidRDefault="00867F8F" w:rsidP="00867F8F">
      <w:pPr>
        <w:pStyle w:val="a3"/>
        <w:tabs>
          <w:tab w:val="left" w:pos="6807"/>
        </w:tabs>
        <w:ind w:left="0"/>
        <w:jc w:val="both"/>
        <w:rPr>
          <w:sz w:val="32"/>
          <w:szCs w:val="32"/>
        </w:rPr>
      </w:pPr>
      <w:r w:rsidRPr="00867F8F">
        <w:rPr>
          <w:sz w:val="32"/>
          <w:szCs w:val="32"/>
        </w:rPr>
        <w:tab/>
      </w:r>
    </w:p>
    <w:p w:rsidR="00867F8F" w:rsidRPr="002A65DB" w:rsidRDefault="00867F8F" w:rsidP="00867F8F">
      <w:pPr>
        <w:pStyle w:val="a3"/>
        <w:ind w:left="0"/>
        <w:jc w:val="both"/>
        <w:rPr>
          <w:sz w:val="32"/>
          <w:szCs w:val="32"/>
        </w:rPr>
      </w:pPr>
    </w:p>
    <w:p w:rsidR="00885485" w:rsidRPr="002A65DB" w:rsidRDefault="00885485" w:rsidP="00885485">
      <w:pPr>
        <w:ind w:left="207"/>
        <w:rPr>
          <w:rFonts w:ascii="Times New Roman" w:hAnsi="Times New Roman" w:cs="Times New Roman"/>
          <w:b/>
          <w:sz w:val="32"/>
          <w:szCs w:val="32"/>
        </w:rPr>
      </w:pPr>
      <w:r w:rsidRPr="002A65DB">
        <w:rPr>
          <w:rFonts w:ascii="Times New Roman" w:hAnsi="Times New Roman" w:cs="Times New Roman"/>
          <w:b/>
          <w:sz w:val="32"/>
          <w:szCs w:val="32"/>
        </w:rPr>
        <w:t xml:space="preserve">Мнемотехника состоит </w:t>
      </w:r>
      <w:proofErr w:type="gramStart"/>
      <w:r w:rsidRPr="002A65DB">
        <w:rPr>
          <w:rFonts w:ascii="Times New Roman" w:hAnsi="Times New Roman" w:cs="Times New Roman"/>
          <w:b/>
          <w:sz w:val="32"/>
          <w:szCs w:val="32"/>
        </w:rPr>
        <w:t>из</w:t>
      </w:r>
      <w:proofErr w:type="gramEnd"/>
      <w:r w:rsidRPr="002A65DB">
        <w:rPr>
          <w:rFonts w:ascii="Times New Roman" w:hAnsi="Times New Roman" w:cs="Times New Roman"/>
          <w:b/>
          <w:sz w:val="32"/>
          <w:szCs w:val="32"/>
        </w:rPr>
        <w:t>:</w:t>
      </w:r>
    </w:p>
    <w:p w:rsidR="00885485" w:rsidRPr="002A65DB" w:rsidRDefault="00885485" w:rsidP="00885485">
      <w:pPr>
        <w:pStyle w:val="a3"/>
        <w:numPr>
          <w:ilvl w:val="0"/>
          <w:numId w:val="6"/>
        </w:numPr>
        <w:rPr>
          <w:sz w:val="32"/>
          <w:szCs w:val="32"/>
        </w:rPr>
      </w:pPr>
      <w:proofErr w:type="spellStart"/>
      <w:r w:rsidRPr="002A65DB">
        <w:rPr>
          <w:sz w:val="32"/>
          <w:szCs w:val="32"/>
        </w:rPr>
        <w:t>мнемоквадратов</w:t>
      </w:r>
      <w:proofErr w:type="spellEnd"/>
      <w:r w:rsidRPr="002A65DB">
        <w:rPr>
          <w:sz w:val="32"/>
          <w:szCs w:val="32"/>
        </w:rPr>
        <w:t>;</w:t>
      </w:r>
    </w:p>
    <w:p w:rsidR="00885485" w:rsidRPr="002A65DB" w:rsidRDefault="00885485" w:rsidP="00885485">
      <w:pPr>
        <w:pStyle w:val="a3"/>
        <w:numPr>
          <w:ilvl w:val="0"/>
          <w:numId w:val="6"/>
        </w:numPr>
        <w:rPr>
          <w:sz w:val="32"/>
          <w:szCs w:val="32"/>
        </w:rPr>
      </w:pPr>
      <w:proofErr w:type="spellStart"/>
      <w:r w:rsidRPr="002A65DB">
        <w:rPr>
          <w:sz w:val="32"/>
          <w:szCs w:val="32"/>
        </w:rPr>
        <w:t>мнемодорожек</w:t>
      </w:r>
      <w:proofErr w:type="spellEnd"/>
      <w:r w:rsidRPr="002A65DB">
        <w:rPr>
          <w:sz w:val="32"/>
          <w:szCs w:val="32"/>
        </w:rPr>
        <w:t>;</w:t>
      </w:r>
    </w:p>
    <w:p w:rsidR="00885485" w:rsidRPr="002A65DB" w:rsidRDefault="00885485" w:rsidP="00885485">
      <w:pPr>
        <w:pStyle w:val="a3"/>
        <w:numPr>
          <w:ilvl w:val="0"/>
          <w:numId w:val="6"/>
        </w:numPr>
        <w:rPr>
          <w:sz w:val="32"/>
          <w:szCs w:val="32"/>
        </w:rPr>
      </w:pPr>
      <w:r w:rsidRPr="002A65DB">
        <w:rPr>
          <w:sz w:val="32"/>
          <w:szCs w:val="32"/>
        </w:rPr>
        <w:t>мнемотаблиц.</w:t>
      </w:r>
    </w:p>
    <w:p w:rsidR="00885485" w:rsidRPr="002A65DB" w:rsidRDefault="00885485" w:rsidP="00885485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</w:p>
    <w:p w:rsidR="00885485" w:rsidRPr="002A65DB" w:rsidRDefault="00885485" w:rsidP="00867F8F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Мнемоквадрат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 – это </w:t>
      </w:r>
      <w:r w:rsidR="00867F8F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отдельный схематичный рисунок с 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определенной информацией.</w:t>
      </w:r>
    </w:p>
    <w:p w:rsidR="00885485" w:rsidRPr="002A65DB" w:rsidRDefault="00885485" w:rsidP="00867F8F">
      <w:pPr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proofErr w:type="spellStart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Мнемодорожка</w:t>
      </w:r>
      <w:proofErr w:type="spellEnd"/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 </w:t>
      </w:r>
      <w:r w:rsidR="002A65DB"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– это таблица </w:t>
      </w:r>
      <w:r w:rsidR="00867F8F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из 4 и более клеток, 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расположенных линейно.</w:t>
      </w:r>
    </w:p>
    <w:p w:rsidR="002A65DB" w:rsidRPr="002A65DB" w:rsidRDefault="002A65DB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Мнемотаблица - это схема, в которой заложена определенная информация.</w:t>
      </w:r>
    </w:p>
    <w:p w:rsidR="002A65DB" w:rsidRPr="002A65DB" w:rsidRDefault="002A65DB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lastRenderedPageBreak/>
        <w:t xml:space="preserve">Для детей младшего и среднего дошкольного возраста необходимо давать </w:t>
      </w:r>
      <w:r w:rsidRPr="002A65DB">
        <w:rPr>
          <w:rFonts w:ascii="Times New Roman" w:eastAsiaTheme="majorEastAsia" w:hAnsi="Times New Roman" w:cs="Times New Roman"/>
          <w:bCs/>
          <w:i/>
          <w:kern w:val="24"/>
          <w:sz w:val="32"/>
          <w:szCs w:val="32"/>
        </w:rPr>
        <w:t>цветные мнемотаблицы</w:t>
      </w: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, так как в памяти у детей быстрее остаются отдельные  образы.</w:t>
      </w:r>
    </w:p>
    <w:p w:rsidR="002A65DB" w:rsidRDefault="002A65DB" w:rsidP="00885485">
      <w:pPr>
        <w:jc w:val="both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Для детей старшего возраста схемы желательно рисовать в одном цвете, чтобы не отвлекать внимание на яркость символических изображений.</w:t>
      </w:r>
    </w:p>
    <w:p w:rsidR="00885485" w:rsidRPr="002A65DB" w:rsidRDefault="002A65DB" w:rsidP="00885485">
      <w:pPr>
        <w:pStyle w:val="a3"/>
        <w:ind w:left="0"/>
        <w:rPr>
          <w:rFonts w:eastAsiaTheme="majorEastAsia"/>
          <w:b/>
          <w:bCs/>
          <w:kern w:val="24"/>
          <w:sz w:val="32"/>
          <w:szCs w:val="32"/>
        </w:rPr>
      </w:pPr>
      <w:r w:rsidRPr="002A65DB">
        <w:rPr>
          <w:rFonts w:eastAsiaTheme="majorEastAsia"/>
          <w:b/>
          <w:bCs/>
          <w:kern w:val="24"/>
          <w:sz w:val="32"/>
          <w:szCs w:val="32"/>
        </w:rPr>
        <w:t>Работа по мнемотаблице состоит из трёх этапов:</w:t>
      </w:r>
    </w:p>
    <w:p w:rsidR="002A65DB" w:rsidRPr="002A65DB" w:rsidRDefault="002A65DB" w:rsidP="002A65DB">
      <w:pPr>
        <w:pStyle w:val="a3"/>
        <w:numPr>
          <w:ilvl w:val="0"/>
          <w:numId w:val="8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Рассматривание таблицы и разбор того, что на ней изображено. </w:t>
      </w:r>
    </w:p>
    <w:p w:rsidR="002A65DB" w:rsidRPr="002A65DB" w:rsidRDefault="002A65DB" w:rsidP="002A65DB">
      <w:pPr>
        <w:pStyle w:val="a3"/>
        <w:numPr>
          <w:ilvl w:val="0"/>
          <w:numId w:val="8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 Преобразование из абстрактных символов в образы. </w:t>
      </w:r>
    </w:p>
    <w:p w:rsidR="002A65DB" w:rsidRPr="00867F8F" w:rsidRDefault="002A65DB" w:rsidP="002A65DB">
      <w:pPr>
        <w:pStyle w:val="a3"/>
        <w:numPr>
          <w:ilvl w:val="0"/>
          <w:numId w:val="8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 Пересказ сказки или рассказа с опорой на символы (образы). </w:t>
      </w:r>
    </w:p>
    <w:p w:rsidR="00867F8F" w:rsidRPr="002A65DB" w:rsidRDefault="00867F8F" w:rsidP="00867F8F">
      <w:pPr>
        <w:pStyle w:val="a3"/>
        <w:rPr>
          <w:sz w:val="32"/>
          <w:szCs w:val="32"/>
        </w:rPr>
      </w:pPr>
    </w:p>
    <w:p w:rsidR="00867F8F" w:rsidRDefault="00867F8F" w:rsidP="00867F8F">
      <w:pPr>
        <w:pStyle w:val="a3"/>
        <w:ind w:left="0"/>
        <w:jc w:val="both"/>
        <w:rPr>
          <w:rFonts w:eastAsiaTheme="majorEastAsia"/>
          <w:kern w:val="24"/>
          <w:sz w:val="32"/>
          <w:szCs w:val="32"/>
        </w:rPr>
      </w:pPr>
      <w:r w:rsidRPr="00867F8F">
        <w:rPr>
          <w:rFonts w:eastAsiaTheme="majorEastAsia"/>
          <w:kern w:val="24"/>
          <w:sz w:val="32"/>
          <w:szCs w:val="32"/>
        </w:rPr>
        <w:t>Начинать обучение надо со знакомых сказок, стихов. Сказки сродни игре, поэтому ребенку проще установить ассоциации со знакомыми персонажами. В любой сказке хорошо просматривается последовательность действий героев. Первую таблицу надо сделать взрослому.</w:t>
      </w:r>
    </w:p>
    <w:p w:rsidR="002A65DB" w:rsidRDefault="00867F8F" w:rsidP="00867F8F">
      <w:pPr>
        <w:pStyle w:val="a3"/>
        <w:ind w:left="0"/>
        <w:rPr>
          <w:rFonts w:eastAsiaTheme="majorEastAsia"/>
          <w:kern w:val="24"/>
          <w:sz w:val="32"/>
          <w:szCs w:val="32"/>
        </w:rPr>
      </w:pPr>
      <w:r w:rsidRPr="00867F8F">
        <w:rPr>
          <w:rFonts w:eastAsiaTheme="majorEastAsia"/>
          <w:kern w:val="24"/>
          <w:sz w:val="32"/>
          <w:szCs w:val="32"/>
        </w:rPr>
        <w:br/>
      </w:r>
      <w:r w:rsidRPr="00867F8F">
        <w:rPr>
          <w:rFonts w:eastAsiaTheme="majorEastAsia"/>
          <w:b/>
          <w:bCs/>
          <w:kern w:val="24"/>
          <w:sz w:val="32"/>
          <w:szCs w:val="32"/>
        </w:rPr>
        <w:t xml:space="preserve">Последовательность работы с </w:t>
      </w:r>
      <w:proofErr w:type="spellStart"/>
      <w:r w:rsidRPr="00867F8F">
        <w:rPr>
          <w:rFonts w:eastAsiaTheme="majorEastAsia"/>
          <w:b/>
          <w:bCs/>
          <w:kern w:val="24"/>
          <w:sz w:val="32"/>
          <w:szCs w:val="32"/>
        </w:rPr>
        <w:t>мнемотаблицей</w:t>
      </w:r>
      <w:proofErr w:type="spellEnd"/>
      <w:r w:rsidRPr="00867F8F">
        <w:rPr>
          <w:rFonts w:eastAsiaTheme="majorEastAsia"/>
          <w:b/>
          <w:bCs/>
          <w:kern w:val="24"/>
          <w:sz w:val="32"/>
          <w:szCs w:val="32"/>
        </w:rPr>
        <w:t>:</w:t>
      </w:r>
      <w:r w:rsidRPr="00867F8F">
        <w:rPr>
          <w:rFonts w:eastAsiaTheme="majorEastAsia"/>
          <w:kern w:val="24"/>
          <w:sz w:val="32"/>
          <w:szCs w:val="32"/>
        </w:rPr>
        <w:br/>
        <w:t>1. Рассмотрите с ребенком, что нарисовано на таблице. Какая сказка здесь спряталась? Обратите внимание на особенности героев, которые вы изобразили.</w:t>
      </w:r>
      <w:r w:rsidRPr="00867F8F">
        <w:rPr>
          <w:rFonts w:eastAsiaTheme="majorEastAsia"/>
          <w:kern w:val="24"/>
          <w:sz w:val="32"/>
          <w:szCs w:val="32"/>
        </w:rPr>
        <w:br/>
        <w:t>2. Предложите ребенку пересказать историю с опорой на картинки (образы). Помогите в случае затруднений.</w:t>
      </w:r>
      <w:r w:rsidRPr="00867F8F">
        <w:rPr>
          <w:rFonts w:eastAsiaTheme="majorEastAsia"/>
          <w:kern w:val="24"/>
          <w:sz w:val="32"/>
          <w:szCs w:val="32"/>
        </w:rPr>
        <w:br/>
        <w:t>3. Мнемотаблицы следующих сказок рисуйте вместе с ребенком, чтобы он видел, как вы это делаете и учился. Опоры в таблицах – главные герои и последовательность их действий.</w:t>
      </w:r>
      <w:r w:rsidRPr="00867F8F">
        <w:rPr>
          <w:rFonts w:eastAsiaTheme="majorEastAsia"/>
          <w:kern w:val="24"/>
          <w:sz w:val="32"/>
          <w:szCs w:val="32"/>
        </w:rPr>
        <w:br/>
        <w:t>Количество ячеек в таблице зависит от сложности и размера текста и возраста ребенка: для малышей достаточно 4 или 9 ячеек. Чем старше ребенок и чем больше у него опыта, тем больше ячеек могут содержать мнемотаблицы.</w:t>
      </w:r>
    </w:p>
    <w:p w:rsidR="00867F8F" w:rsidRPr="00867F8F" w:rsidRDefault="00867F8F" w:rsidP="00867F8F">
      <w:pPr>
        <w:pStyle w:val="a3"/>
        <w:ind w:left="0"/>
        <w:rPr>
          <w:sz w:val="32"/>
          <w:szCs w:val="32"/>
        </w:rPr>
      </w:pPr>
    </w:p>
    <w:p w:rsidR="002A65DB" w:rsidRPr="002A65DB" w:rsidRDefault="002A65DB" w:rsidP="00885485">
      <w:pPr>
        <w:pStyle w:val="a3"/>
        <w:ind w:left="0"/>
        <w:rPr>
          <w:rFonts w:eastAsiaTheme="majorEastAsia"/>
          <w:b/>
          <w:bCs/>
          <w:kern w:val="24"/>
          <w:sz w:val="32"/>
          <w:szCs w:val="32"/>
        </w:rPr>
      </w:pPr>
      <w:r w:rsidRPr="002A65DB">
        <w:rPr>
          <w:rFonts w:eastAsiaTheme="majorEastAsia"/>
          <w:b/>
          <w:bCs/>
          <w:kern w:val="24"/>
          <w:sz w:val="32"/>
          <w:szCs w:val="32"/>
        </w:rPr>
        <w:t>Мнемотаблицы могут использоваться:</w:t>
      </w:r>
    </w:p>
    <w:p w:rsidR="002A65DB" w:rsidRPr="002A65DB" w:rsidRDefault="002A65DB" w:rsidP="002A65D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Для обогащения словарного запаса. </w:t>
      </w:r>
    </w:p>
    <w:p w:rsidR="002A65DB" w:rsidRPr="002A65DB" w:rsidRDefault="002A65DB" w:rsidP="002A65D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При обучении составлению рассказа.</w:t>
      </w:r>
    </w:p>
    <w:p w:rsidR="002A65DB" w:rsidRPr="002A65DB" w:rsidRDefault="002A65DB" w:rsidP="002A65D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При пересказах художественной литературы.</w:t>
      </w:r>
    </w:p>
    <w:p w:rsidR="002A65DB" w:rsidRPr="002A65DB" w:rsidRDefault="002A65DB" w:rsidP="002A65DB">
      <w:pPr>
        <w:pStyle w:val="a3"/>
        <w:numPr>
          <w:ilvl w:val="0"/>
          <w:numId w:val="11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При отгадывании и загадывании  загадок.</w:t>
      </w:r>
    </w:p>
    <w:p w:rsidR="002A65DB" w:rsidRPr="002A65DB" w:rsidRDefault="002A65DB" w:rsidP="002A65DB">
      <w:pPr>
        <w:pStyle w:val="a3"/>
        <w:numPr>
          <w:ilvl w:val="0"/>
          <w:numId w:val="9"/>
        </w:numPr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lastRenderedPageBreak/>
        <w:t>При заучивании стихов, чистоговорок, скороговорок.</w:t>
      </w:r>
    </w:p>
    <w:p w:rsidR="002A65DB" w:rsidRPr="002A65DB" w:rsidRDefault="002A65DB" w:rsidP="002A65DB">
      <w:pPr>
        <w:rPr>
          <w:rFonts w:ascii="Times New Roman" w:eastAsiaTheme="majorEastAsia" w:hAnsi="Times New Roman" w:cs="Times New Roman"/>
          <w:b/>
          <w:bCs/>
          <w:caps/>
          <w:kern w:val="24"/>
          <w:sz w:val="32"/>
          <w:szCs w:val="32"/>
        </w:rPr>
      </w:pPr>
    </w:p>
    <w:p w:rsidR="002A65DB" w:rsidRPr="002A65DB" w:rsidRDefault="002A65DB" w:rsidP="002A65DB">
      <w:pPr>
        <w:rPr>
          <w:rFonts w:ascii="Times New Roman" w:eastAsiaTheme="majorEastAsia" w:hAnsi="Times New Roman" w:cs="Times New Roman"/>
          <w:b/>
          <w:bCs/>
          <w:caps/>
          <w:kern w:val="24"/>
          <w:sz w:val="32"/>
          <w:szCs w:val="32"/>
        </w:rPr>
      </w:pPr>
      <w:r w:rsidRPr="002A65DB">
        <w:rPr>
          <w:rFonts w:ascii="Times New Roman" w:eastAsiaTheme="majorEastAsia" w:hAnsi="Times New Roman" w:cs="Times New Roman"/>
          <w:b/>
          <w:bCs/>
          <w:caps/>
          <w:kern w:val="24"/>
          <w:sz w:val="32"/>
          <w:szCs w:val="32"/>
        </w:rPr>
        <w:t>Результаты</w:t>
      </w:r>
    </w:p>
    <w:p w:rsidR="002A65DB" w:rsidRPr="002A65DB" w:rsidRDefault="002A65DB" w:rsidP="002A65DB">
      <w:pPr>
        <w:pStyle w:val="a3"/>
        <w:numPr>
          <w:ilvl w:val="0"/>
          <w:numId w:val="12"/>
        </w:numPr>
        <w:spacing w:before="154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расширяется круг знаний об окружающем мире;</w:t>
      </w:r>
    </w:p>
    <w:p w:rsidR="002A65DB" w:rsidRPr="002A65DB" w:rsidRDefault="002A65DB" w:rsidP="002A65DB">
      <w:pPr>
        <w:pStyle w:val="a3"/>
        <w:numPr>
          <w:ilvl w:val="0"/>
          <w:numId w:val="12"/>
        </w:numPr>
        <w:spacing w:before="154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 появляется желание пересказывать тексты, придумывать интересные    истории;</w:t>
      </w:r>
    </w:p>
    <w:p w:rsidR="002A65DB" w:rsidRPr="002A65DB" w:rsidRDefault="002A65DB" w:rsidP="002A65DB">
      <w:pPr>
        <w:pStyle w:val="a3"/>
        <w:numPr>
          <w:ilvl w:val="0"/>
          <w:numId w:val="12"/>
        </w:numPr>
        <w:spacing w:before="154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 xml:space="preserve">появляется интерес к заучиванию стихов и потешек, скороговорок,  загадок; </w:t>
      </w:r>
    </w:p>
    <w:p w:rsidR="002A65DB" w:rsidRPr="002A65DB" w:rsidRDefault="002A65DB" w:rsidP="002A65DB">
      <w:pPr>
        <w:pStyle w:val="a3"/>
        <w:numPr>
          <w:ilvl w:val="0"/>
          <w:numId w:val="12"/>
        </w:numPr>
        <w:spacing w:before="154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словарный запас выходит на более высокий уровень;</w:t>
      </w:r>
    </w:p>
    <w:p w:rsidR="002A65DB" w:rsidRPr="002A65DB" w:rsidRDefault="002A65DB" w:rsidP="002A65DB">
      <w:pPr>
        <w:pStyle w:val="a3"/>
        <w:numPr>
          <w:ilvl w:val="0"/>
          <w:numId w:val="12"/>
        </w:numPr>
        <w:spacing w:before="154"/>
        <w:rPr>
          <w:sz w:val="32"/>
          <w:szCs w:val="32"/>
        </w:rPr>
      </w:pPr>
      <w:r w:rsidRPr="002A65DB">
        <w:rPr>
          <w:rFonts w:eastAsiaTheme="minorEastAsia"/>
          <w:bCs/>
          <w:kern w:val="24"/>
          <w:sz w:val="32"/>
          <w:szCs w:val="32"/>
        </w:rPr>
        <w:t>дети преодолевают робость, застенчивость, учатся свободно держаться перед аудиторией.</w:t>
      </w:r>
    </w:p>
    <w:p w:rsidR="002A65DB" w:rsidRPr="002A65DB" w:rsidRDefault="002A65DB" w:rsidP="002A65DB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2A65DB" w:rsidRDefault="002A65DB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Default="00867F8F" w:rsidP="002A65DB">
      <w:pPr>
        <w:pStyle w:val="a3"/>
        <w:rPr>
          <w:sz w:val="32"/>
          <w:szCs w:val="32"/>
        </w:rPr>
      </w:pPr>
    </w:p>
    <w:p w:rsidR="00867F8F" w:rsidRPr="003F17B1" w:rsidRDefault="00867F8F" w:rsidP="00552567">
      <w:pPr>
        <w:spacing w:after="0" w:line="240" w:lineRule="auto"/>
        <w:rPr>
          <w:rFonts w:ascii="Times New Roman" w:eastAsiaTheme="minorHAnsi" w:hAnsi="Times New Roman" w:cs="Times New Roman"/>
          <w:sz w:val="36"/>
          <w:szCs w:val="36"/>
        </w:rPr>
      </w:pPr>
    </w:p>
    <w:sectPr w:rsidR="00867F8F" w:rsidRPr="003F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2037"/>
    <w:multiLevelType w:val="hybridMultilevel"/>
    <w:tmpl w:val="0696E5D4"/>
    <w:lvl w:ilvl="0" w:tplc="8336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69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0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02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41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6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8A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930630"/>
    <w:multiLevelType w:val="hybridMultilevel"/>
    <w:tmpl w:val="2DD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65DF5"/>
    <w:multiLevelType w:val="hybridMultilevel"/>
    <w:tmpl w:val="B5B8FF04"/>
    <w:lvl w:ilvl="0" w:tplc="E18AF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85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0A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6D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0D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C9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F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43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6F794C"/>
    <w:multiLevelType w:val="hybridMultilevel"/>
    <w:tmpl w:val="460EE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E56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27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0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44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CE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2E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6EE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46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277C3F"/>
    <w:multiLevelType w:val="hybridMultilevel"/>
    <w:tmpl w:val="AF7CDD4E"/>
    <w:lvl w:ilvl="0" w:tplc="83746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88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AF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C8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A7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2A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2D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40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0B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0A5803"/>
    <w:multiLevelType w:val="hybridMultilevel"/>
    <w:tmpl w:val="540CAE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B1D087D"/>
    <w:multiLevelType w:val="hybridMultilevel"/>
    <w:tmpl w:val="8BA8348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4A3809D9"/>
    <w:multiLevelType w:val="hybridMultilevel"/>
    <w:tmpl w:val="FE00EECC"/>
    <w:lvl w:ilvl="0" w:tplc="96A856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E56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27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0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44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CE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2E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6EE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46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0951FB"/>
    <w:multiLevelType w:val="hybridMultilevel"/>
    <w:tmpl w:val="C6FA1732"/>
    <w:lvl w:ilvl="0" w:tplc="22D22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26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C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64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C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6A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24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6B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2F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CD44A8D"/>
    <w:multiLevelType w:val="hybridMultilevel"/>
    <w:tmpl w:val="6F8E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C117E"/>
    <w:multiLevelType w:val="hybridMultilevel"/>
    <w:tmpl w:val="7A50B0F0"/>
    <w:lvl w:ilvl="0" w:tplc="646C1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C0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2C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4A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8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E6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C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A9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9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8E83325"/>
    <w:multiLevelType w:val="hybridMultilevel"/>
    <w:tmpl w:val="842A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85"/>
    <w:rsid w:val="002A65DB"/>
    <w:rsid w:val="002C51EA"/>
    <w:rsid w:val="003F17B1"/>
    <w:rsid w:val="00552567"/>
    <w:rsid w:val="00582C7D"/>
    <w:rsid w:val="00867F8F"/>
    <w:rsid w:val="00885485"/>
    <w:rsid w:val="00E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85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4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A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85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4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A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7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3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3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2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8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5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7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4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6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6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2018-02-20T01:33:00Z</dcterms:created>
  <dcterms:modified xsi:type="dcterms:W3CDTF">2021-02-17T08:11:00Z</dcterms:modified>
</cp:coreProperties>
</file>