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46" w:rsidRDefault="00FD6446">
      <w:pPr>
        <w:jc w:val="center"/>
        <w:rPr>
          <w:rFonts w:ascii="Times New Roman" w:hAnsi="Times New Roman"/>
          <w:b/>
          <w:sz w:val="28"/>
        </w:rPr>
      </w:pPr>
    </w:p>
    <w:p w:rsidR="00FD6446" w:rsidRDefault="005B1611">
      <w:pPr>
        <w:spacing w:after="0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министрация г. Улан-Удэ</w:t>
      </w:r>
    </w:p>
    <w:p w:rsidR="00FD6446" w:rsidRDefault="005B16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Комитет по образованию г. Улан-Удэ</w:t>
      </w:r>
    </w:p>
    <w:p w:rsidR="00FD6446" w:rsidRDefault="005B16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дошкольное образовательное учреждение</w:t>
      </w:r>
    </w:p>
    <w:p w:rsidR="00FD6446" w:rsidRDefault="005B16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Детский сад № 59 «Золотой ключик»</w:t>
      </w:r>
    </w:p>
    <w:p w:rsidR="00FD6446" w:rsidRDefault="005B16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670031, г. Улан-Удэ, ул. Бульвар Карла Маркса, 16 А, тел. 23-21-05</w:t>
      </w:r>
    </w:p>
    <w:p w:rsidR="00FD6446" w:rsidRDefault="005B16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Факс: 8(301-2) 23-21-05</w:t>
      </w:r>
    </w:p>
    <w:p w:rsidR="00FD6446" w:rsidRDefault="005B16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эл.адрес : </w:t>
      </w:r>
      <w:hyperlink r:id="rId7" w:history="1">
        <w:r>
          <w:rPr>
            <w:rStyle w:val="a3"/>
            <w:rFonts w:ascii="Times New Roman" w:hAnsi="Times New Roman"/>
          </w:rPr>
          <w:t>ds_59@govrb.ru</w:t>
        </w:r>
      </w:hyperlink>
    </w:p>
    <w:p w:rsidR="00FD6446" w:rsidRDefault="00FD6446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75"/>
        <w:gridCol w:w="4575"/>
      </w:tblGrid>
      <w:tr w:rsidR="00FD644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Принята на заседании</w:t>
            </w:r>
          </w:p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педагогического совета </w:t>
            </w:r>
          </w:p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 » _______ 202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z w:val="24"/>
              </w:rPr>
              <w:t>г.,</w:t>
            </w:r>
          </w:p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</w:t>
            </w:r>
          </w:p>
          <w:p w:rsidR="00FD6446" w:rsidRDefault="00FD6446">
            <w:pPr>
              <w:spacing w:after="142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«Утверждаю»: </w:t>
            </w:r>
          </w:p>
          <w:p w:rsidR="00FD6446" w:rsidRDefault="005B16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МАДОУ Детский сад №59</w:t>
            </w:r>
          </w:p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«Золотой ключик»</w:t>
            </w:r>
          </w:p>
          <w:p w:rsidR="00FD6446" w:rsidRDefault="005B16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  <w:r>
              <w:rPr>
                <w:rFonts w:ascii="Times New Roman" w:hAnsi="Times New Roman"/>
              </w:rPr>
              <w:t>Е.А Терещенко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D6446" w:rsidRDefault="005B1611">
            <w:pPr>
              <w:spacing w:after="142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Приказ № « » ____ 2024</w:t>
            </w:r>
            <w:r>
              <w:rPr>
                <w:rFonts w:ascii="Times New Roman" w:hAnsi="Times New Roman"/>
                <w:sz w:val="24"/>
              </w:rPr>
              <w:t xml:space="preserve">г. </w:t>
            </w:r>
          </w:p>
        </w:tc>
      </w:tr>
    </w:tbl>
    <w:p w:rsidR="00FD6446" w:rsidRDefault="00FD644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6446" w:rsidRPr="00911831" w:rsidRDefault="005B161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911831">
        <w:rPr>
          <w:rFonts w:ascii="Times New Roman" w:hAnsi="Times New Roman"/>
          <w:sz w:val="40"/>
          <w:szCs w:val="40"/>
        </w:rPr>
        <w:t xml:space="preserve">Дополнительная общеразвивающая программа </w:t>
      </w:r>
    </w:p>
    <w:p w:rsidR="00FD6446" w:rsidRPr="00911831" w:rsidRDefault="005B161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911831">
        <w:rPr>
          <w:rFonts w:ascii="Times New Roman" w:hAnsi="Times New Roman"/>
          <w:sz w:val="40"/>
          <w:szCs w:val="40"/>
        </w:rPr>
        <w:t>« В гостях у сказки »</w:t>
      </w:r>
    </w:p>
    <w:p w:rsidR="00FD6446" w:rsidRPr="00911831" w:rsidRDefault="00FD644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D6446" w:rsidRDefault="005B161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Направленность: развитие речи</w:t>
      </w: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FD6446" w:rsidRDefault="005B1611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учащихся: 5-6 лет</w:t>
      </w:r>
    </w:p>
    <w:p w:rsidR="00FD6446" w:rsidRDefault="005B1611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1 год</w:t>
      </w:r>
    </w:p>
    <w:p w:rsidR="00FD6446" w:rsidRDefault="005B1611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программы: стартовый</w:t>
      </w:r>
    </w:p>
    <w:p w:rsidR="00FD6446" w:rsidRDefault="00FD6446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</w:p>
    <w:p w:rsidR="00FD6446" w:rsidRDefault="00FD6446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D6446" w:rsidRDefault="00FD6446">
      <w:pPr>
        <w:spacing w:after="0" w:line="240" w:lineRule="auto"/>
        <w:rPr>
          <w:rFonts w:ascii="Times New Roman" w:hAnsi="Times New Roman"/>
          <w:sz w:val="23"/>
        </w:rPr>
      </w:pPr>
    </w:p>
    <w:p w:rsidR="00FD6446" w:rsidRDefault="00FD6446">
      <w:pPr>
        <w:spacing w:after="0" w:line="240" w:lineRule="auto"/>
        <w:rPr>
          <w:rFonts w:ascii="Times New Roman" w:hAnsi="Times New Roman"/>
          <w:sz w:val="23"/>
        </w:rPr>
      </w:pPr>
    </w:p>
    <w:p w:rsidR="00FD6446" w:rsidRDefault="00FD6446">
      <w:pPr>
        <w:spacing w:after="0" w:line="240" w:lineRule="auto"/>
        <w:rPr>
          <w:rFonts w:ascii="Times New Roman" w:hAnsi="Times New Roman"/>
          <w:sz w:val="23"/>
        </w:rPr>
      </w:pPr>
    </w:p>
    <w:p w:rsidR="00FD6446" w:rsidRDefault="00FD6446">
      <w:pPr>
        <w:spacing w:after="0" w:line="240" w:lineRule="auto"/>
        <w:rPr>
          <w:rFonts w:ascii="Times New Roman" w:hAnsi="Times New Roman"/>
          <w:sz w:val="23"/>
        </w:rPr>
      </w:pPr>
    </w:p>
    <w:p w:rsidR="00FD6446" w:rsidRDefault="00FD6446">
      <w:pPr>
        <w:spacing w:after="0" w:line="240" w:lineRule="auto"/>
        <w:rPr>
          <w:rFonts w:ascii="Times New Roman" w:hAnsi="Times New Roman"/>
          <w:sz w:val="23"/>
        </w:rPr>
      </w:pPr>
    </w:p>
    <w:p w:rsidR="00FD6446" w:rsidRDefault="005B1611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Артор - состовитель: Сидорова Е. Ю.</w:t>
      </w:r>
    </w:p>
    <w:p w:rsidR="00FD6446" w:rsidRDefault="005B1611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воспитатель </w:t>
      </w: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FD6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6446" w:rsidRDefault="005B16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Улан-Удэ 2025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1. Комплекс основных характеристик дополнительной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Пояснительная записка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Цели и задачи  </w:t>
      </w:r>
    </w:p>
    <w:p w:rsidR="00FD6446" w:rsidRDefault="005B161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Календарно-тематическое планирование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Содержание изучаемого курса</w:t>
      </w:r>
    </w:p>
    <w:p w:rsidR="00FD6446" w:rsidRDefault="005B1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Методическое обеспечение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Список литературы </w:t>
      </w: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FD6446">
      <w:pPr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D6446" w:rsidRDefault="005B1611" w:rsidP="002E42A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  <w:r>
        <w:rPr>
          <w:rFonts w:ascii="Times New Roman" w:hAnsi="Times New Roman"/>
          <w:b/>
          <w:sz w:val="28"/>
        </w:rPr>
        <w:t xml:space="preserve">Комплекс основных характеристик дополнительной </w:t>
      </w:r>
    </w:p>
    <w:p w:rsidR="00FD6446" w:rsidRDefault="005B1611" w:rsidP="002E42A2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общеразвивающей программы</w:t>
      </w:r>
    </w:p>
    <w:p w:rsidR="00FD6446" w:rsidRDefault="005B1611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Основные характеристики программы:</w:t>
      </w:r>
    </w:p>
    <w:p w:rsidR="00FD6446" w:rsidRPr="005B1611" w:rsidRDefault="005B1611" w:rsidP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611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 В гостях у сказки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611">
        <w:rPr>
          <w:rFonts w:ascii="Times New Roman" w:hAnsi="Times New Roman" w:cs="Times New Roman"/>
          <w:sz w:val="28"/>
          <w:szCs w:val="28"/>
        </w:rPr>
        <w:t xml:space="preserve">(далее - Программа) реализуется в соответствиинормативно-правовыми документами: </w:t>
      </w:r>
    </w:p>
    <w:p w:rsidR="00FD6446" w:rsidRDefault="005B1611" w:rsidP="005B1611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Федеральный закон</w:t>
      </w:r>
      <w:r>
        <w:rPr>
          <w:rFonts w:ascii="Times New Roman" w:hAnsi="Times New Roman"/>
          <w:sz w:val="28"/>
        </w:rPr>
        <w:t xml:space="preserve"> от 29.12.2012 № 273-ФЗ (статья 75, пункт 2) «Об образовании в РФ» </w:t>
      </w:r>
      <w:hyperlink r:id="rId8" w:history="1">
        <w:r>
          <w:rPr>
            <w:rFonts w:ascii="Times New Roman" w:hAnsi="Times New Roman"/>
            <w:color w:val="0000FF"/>
            <w:sz w:val="28"/>
            <w:u w:val="single"/>
          </w:rPr>
          <w:t>https://www.zakonrf.info/zakon-ob-obrazovanii-v-rf/75/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Распоряжение Правительства РФ от 31 марта 2022 г. N 678-р Об утверждении </w:t>
      </w:r>
      <w:r>
        <w:rPr>
          <w:rFonts w:ascii="Times New Roman" w:hAnsi="Times New Roman"/>
          <w:sz w:val="28"/>
          <w:u w:val="single"/>
        </w:rPr>
        <w:t>Концепции развития</w:t>
      </w:r>
      <w:r>
        <w:rPr>
          <w:rFonts w:ascii="Times New Roman" w:hAnsi="Times New Roman"/>
          <w:sz w:val="28"/>
        </w:rPr>
        <w:t xml:space="preserve"> дополнительного образования детей до 2030 г. и плана мероприятий по ее реализации </w:t>
      </w:r>
      <w:hyperlink r:id="rId9" w:history="1">
        <w:r>
          <w:rPr>
            <w:rFonts w:ascii="Times New Roman" w:hAnsi="Times New Roman"/>
            <w:color w:val="0000FF"/>
            <w:sz w:val="28"/>
            <w:u w:val="single"/>
          </w:rPr>
          <w:t>https://www.garant.ru/products/ipo/prime/doc/403709682/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РФ от 04.07.2014 N 41 "</w:t>
      </w:r>
      <w:r>
        <w:rPr>
          <w:rFonts w:ascii="Times New Roman" w:hAnsi="Times New Roman"/>
          <w:sz w:val="28"/>
          <w:u w:val="single"/>
        </w:rPr>
        <w:t>Об утверждении СанПиН</w:t>
      </w:r>
      <w:r>
        <w:rPr>
          <w:rFonts w:ascii="Times New Roman" w:hAnsi="Times New Roman"/>
          <w:sz w:val="28"/>
        </w:rPr>
        <w:t xml:space="preserve"> 2.4.4.3172-14 ".</w:t>
      </w:r>
    </w:p>
    <w:p w:rsidR="00FD6446" w:rsidRDefault="0052378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0" w:history="1">
        <w:r w:rsidR="005B1611">
          <w:rPr>
            <w:rFonts w:ascii="Times New Roman" w:hAnsi="Times New Roman"/>
            <w:color w:val="0000FF"/>
            <w:sz w:val="28"/>
            <w:u w:val="single"/>
          </w:rPr>
          <w:t>https://docs.cntd.ru/document/420207400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Российской Федерации от 29 мая 2015 года № 996-р «</w:t>
      </w:r>
      <w:r>
        <w:rPr>
          <w:rFonts w:ascii="Times New Roman" w:hAnsi="Times New Roman"/>
          <w:sz w:val="28"/>
          <w:u w:val="single"/>
        </w:rPr>
        <w:t>Стратегия развития воспитания</w:t>
      </w:r>
      <w:r>
        <w:rPr>
          <w:rFonts w:ascii="Times New Roman" w:hAnsi="Times New Roman"/>
          <w:sz w:val="28"/>
        </w:rPr>
        <w:t xml:space="preserve"> в Российской Федерации на период до 2025 года»; </w:t>
      </w:r>
    </w:p>
    <w:p w:rsidR="00FD6446" w:rsidRDefault="0052378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1" w:history="1">
        <w:r w:rsidR="005B1611">
          <w:rPr>
            <w:rFonts w:ascii="Times New Roman" w:hAnsi="Times New Roman"/>
            <w:color w:val="0000FF"/>
            <w:sz w:val="28"/>
            <w:u w:val="single"/>
          </w:rPr>
          <w:t>https://rg.ru/documents/2015/06/08/vospitanie-dok.html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 Минобрнауки России от 18.11.2015 № 09-3242 «О направлении информации» (вместе с «</w:t>
      </w:r>
      <w:r>
        <w:rPr>
          <w:rFonts w:ascii="Times New Roman" w:hAnsi="Times New Roman"/>
          <w:sz w:val="28"/>
          <w:u w:val="single"/>
        </w:rPr>
        <w:t>Методическими рекомендациями</w:t>
      </w:r>
      <w:r>
        <w:rPr>
          <w:rFonts w:ascii="Times New Roman" w:hAnsi="Times New Roman"/>
          <w:sz w:val="28"/>
        </w:rPr>
        <w:t xml:space="preserve"> по проектированию дополнительных общеразвивающих программ (включая разноуровневые программы)». </w:t>
      </w:r>
      <w:hyperlink r:id="rId12" w:history="1">
        <w:r>
          <w:rPr>
            <w:rFonts w:ascii="Times New Roman" w:hAnsi="Times New Roman"/>
            <w:color w:val="0000FF"/>
            <w:sz w:val="28"/>
            <w:u w:val="single"/>
          </w:rPr>
          <w:t>https://summercamps.ru/wp-content/uploads/documents/document__metodicheskie-rekomendacii-po-proektirovaniyu-obscherazvivayuschih-program.pdf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  <w:u w:val="single"/>
        </w:rPr>
        <w:t>утверждении санитарных правил СП 2.4.3648-20</w:t>
      </w:r>
      <w:r>
        <w:rPr>
          <w:rFonts w:ascii="Times New Roman" w:hAnsi="Times New Roman"/>
          <w:sz w:val="28"/>
        </w:rPr>
        <w:t>"Санитарно-эпидемиологические требования к организациям воспитания и обучения, отдыха и оздоровления детей и молодежи"// Постановление Главного государственного санитарного врача Российской Федерации от 28.09.2020 №2.</w:t>
      </w:r>
      <w:hyperlink r:id="rId13" w:history="1">
        <w:r>
          <w:rPr>
            <w:rFonts w:ascii="Times New Roman" w:hAnsi="Times New Roman"/>
            <w:color w:val="0000FF"/>
            <w:sz w:val="28"/>
            <w:u w:val="single"/>
          </w:rPr>
          <w:t>https://укцсон.рф/upload/documents/informatsiya/organizatsiya-otdykha-i-ozdorovleniya-detey/3.%20%D0%A1%D0%9F%202.4.3648-20.pdf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Министерства просвещения Российской Федерации от 07.05.2020г. № ВБ – 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 </w:t>
      </w:r>
    </w:p>
    <w:p w:rsidR="00FD6446" w:rsidRDefault="0052378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4" w:history="1">
        <w:r w:rsidR="005B1611">
          <w:rPr>
            <w:rFonts w:ascii="Times New Roman" w:hAnsi="Times New Roman"/>
            <w:color w:val="0000FF"/>
            <w:sz w:val="28"/>
            <w:u w:val="single"/>
          </w:rPr>
          <w:t>https://www.garant.ru/products/ipo/prime/doc/73931002/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FD6446" w:rsidRDefault="0052378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5" w:history="1">
        <w:r w:rsidR="005B1611">
          <w:rPr>
            <w:rFonts w:ascii="Times New Roman" w:hAnsi="Times New Roman"/>
            <w:color w:val="0000FF"/>
            <w:sz w:val="28"/>
            <w:u w:val="single"/>
          </w:rPr>
          <w:t>https://www.garant.ru/products/ipo/prime/doc/405245425/</w:t>
        </w:r>
      </w:hyperlink>
    </w:p>
    <w:p w:rsidR="00FD6446" w:rsidRDefault="005B161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 учреждения утв. Приказом Комитета по образованию Администрации г.Улан-Удэ  от 27.06.2022 г. № 615</w:t>
      </w:r>
    </w:p>
    <w:p w:rsidR="00FD6446" w:rsidRDefault="0052378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hyperlink r:id="rId16" w:history="1">
        <w:r w:rsidR="005B1611">
          <w:rPr>
            <w:rStyle w:val="a3"/>
            <w:rFonts w:ascii="Times New Roman" w:hAnsi="Times New Roman"/>
            <w:sz w:val="28"/>
          </w:rPr>
          <w:t>https://bur-madou-59.tvoysadik.ru/sveden/document</w:t>
        </w:r>
      </w:hyperlink>
    </w:p>
    <w:p w:rsidR="00FD6446" w:rsidRDefault="005B1611" w:rsidP="002E42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Пояснительная записка</w:t>
      </w:r>
    </w:p>
    <w:p w:rsidR="00FD6446" w:rsidRDefault="005B1611" w:rsidP="002E42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 Не секрет, что за последние десятилетия в нашей стране наметилась негативная тенденция: значительное снижение к чтению книг вообще и художественной литературы в частности. На наш взгляд, существует ряд факторов, вызвавших это явление.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Во-первых, глобальная информатизация объективного пространства, окружающего каждого человека: посредством </w:t>
      </w:r>
      <w:r w:rsidR="002E42A2">
        <w:rPr>
          <w:rFonts w:ascii="Times New Roman" w:hAnsi="Times New Roman" w:cs="Times New Roman"/>
          <w:sz w:val="28"/>
          <w:szCs w:val="28"/>
        </w:rPr>
        <w:t>интернета,</w:t>
      </w:r>
      <w:r>
        <w:rPr>
          <w:rFonts w:ascii="Times New Roman" w:hAnsi="Times New Roman" w:cs="Times New Roman"/>
          <w:sz w:val="28"/>
          <w:szCs w:val="28"/>
        </w:rPr>
        <w:t xml:space="preserve"> как дети, так и взрослые могут беспрепятственно и безособого труда получить любые данные по любой теме, в том числе и «сжатый» вариант любого литературного произведения. Ясно, что художественная ценность и неповторимость авторского произведения в таком варианте просто уничтожается и литературный шедевр становится набором, кратким перечнем основных событий жизни героев. О какой привлекательности такого чтения может идти речь?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Во-вторых, засилье в СМИ (телевидении, прессе) рекламы, формирующей у ребёнка представление о псевдоценностях в жизни человека. Дети многое знают о бытовой электронике, автомобилях, сотовых телефонах. Они уверены, что настоящий Человек – это успешный бизнесмен, непременно выходящий из роскошной иномарки и раздающий указания подчинённым по самой последней модели телефона. Но </w:t>
      </w:r>
      <w:r w:rsidR="002E42A2">
        <w:rPr>
          <w:rFonts w:ascii="Times New Roman" w:hAnsi="Times New Roman" w:cs="Times New Roman"/>
          <w:sz w:val="28"/>
          <w:szCs w:val="28"/>
        </w:rPr>
        <w:t>нет,</w:t>
      </w:r>
      <w:r>
        <w:rPr>
          <w:rFonts w:ascii="Times New Roman" w:hAnsi="Times New Roman" w:cs="Times New Roman"/>
          <w:sz w:val="28"/>
          <w:szCs w:val="28"/>
        </w:rPr>
        <w:t xml:space="preserve"> ни одного рекламного ролика, ни одной телевизионной передачи, пропагандирующих КНИГУ как непременную часть духовной жизни современного культурного человека!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В-третьих, объективные экономические и финансовые трудности приводят к тому, что взрослые вынуждены посвящать все свои мысли и своё время зарабатыванию материальных благ. Они даже и не вспоминают о книгах! Психологами же доказано, что именно родители являются образцом для подражания для детей. Если родители не читают, нельзя ожидать этого от детей.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Но есть и ещё одна причина. И кроется она в системе дошкольного образования. Многие воспитатели в современных детских садах настолько увлечены непосредственным обучением детей, что книга является для них чем-то второстепенным. А при обращении к художественной литературе практикуют «школьные» приёмы: чтение и пересказ. Результат печален: интерес ребёнка к детской книге гаснет. И чем старше становятся дети, тем реже они берут в руки произведения известных писателей. А в школьном возрасте они делают это по принуждению – «потому что задали».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     Это означает, что дети лишаются целого мира – мира художественной литературы, помогающего душе трудиться, развивающего человека как интересную личность.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Художественная литература должна занимать в жизни ребёнка важное место. Тем более, что ФГОС  ДОУ к структуре основной общеобразовательной программы дошкольного образования выделяют чтение художественной литературы в отдельную образовательную область, призванную помочь в формировании у дошкольника целостной картины мира.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 В.А.Сухомлинский говорил: «Чтобы подготовить человека духовно к самостоятельной жизни, надо ввести его в мир книг».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 Повернуть дошкольное образование «лицом» к активной работе с книгой - вовсе не повод отказываться от обучающих задач, количество которых в последнее время возросло в связи с усложнением школьных программ, к усвоению которых мы должны подготовить ребёнка в детском саду. Напротив, систематическая и разнообразная работа с художественной литературой поможет более успешно вести обучение малышей, сделать это обучение более лёгким и интересным, что необыкновенно актуально для оптимизации образовательного процесса в ДОУ. Система работы, изложенная в данной программе, как раз и помогает соединить в себе воспитание ребёнка как личности, формирование интереса к книге и интеллектуальное развитие дошкольников.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 Рабочая программа по приобщению дошкольников к книге разработана с учётом требований и отдельных положений нормативно-правовых документов, регулирующих деятельность ДОУ: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ДОУ;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«Об образовании Российской Федерации»;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защите прав ребенка;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 Цель рабочей программы</w:t>
      </w:r>
      <w:r>
        <w:rPr>
          <w:rFonts w:ascii="Times New Roman" w:hAnsi="Times New Roman" w:cs="Times New Roman"/>
          <w:sz w:val="28"/>
          <w:szCs w:val="28"/>
        </w:rPr>
        <w:t> – повышение интереса детей к работе с книгой и дополнительное развитие их познавательных и речевых умений на материале любимых сказок.     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1. Воспитание у детей дошкольного возраста позиции активного читателя,    интереса и уважения к книге как источнику культуры и информации.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 2. Поддержание и развитие детской эмоциональности.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3. Активизация речевого и мыслительного творчества детей.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 4. Развитие памяти, внимания, основных познавательных и речевых умений дошкольников.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Иными словами, данная рабочая программа ЯВЛЯЕТСЯ ВСПОМОГАТЕЛЬНОЙ по отношению к основной программе, реализуемой в ДОУ, так как помогает процессу воспитания и развития дошкольников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Pr="005B1611" w:rsidRDefault="005B1611" w:rsidP="002E4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611">
        <w:rPr>
          <w:rFonts w:ascii="Times New Roman" w:hAnsi="Times New Roman" w:cs="Times New Roman"/>
          <w:b/>
          <w:sz w:val="28"/>
          <w:szCs w:val="28"/>
        </w:rPr>
        <w:t>Новизна программы заключается: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   развитии творческих способностей детей в процессе знакомства с новым литературным материалом через использование различных методов и приемов:  рисование, лепка, инсценировка, изготовление поделок и др.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создании специально организованной предметно-развивающей среды.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программы: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Возраст детей, участвующих в реализации данной программы составляет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лет (старшая группа) в количестве 34  человек.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 программы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рассчитана на 8 месяцев обучения (октябрь – май)</w:t>
      </w:r>
    </w:p>
    <w:p w:rsidR="00FD6446" w:rsidRDefault="005B1611" w:rsidP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занятия: по 1 занятия в неделю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занятий</w:t>
      </w:r>
      <w:r>
        <w:rPr>
          <w:rFonts w:ascii="Times New Roman" w:hAnsi="Times New Roman" w:cs="Times New Roman"/>
          <w:sz w:val="28"/>
          <w:szCs w:val="28"/>
        </w:rPr>
        <w:t>   -подгрупповая, индивидуальная работа, самостоятельная деятельность детей.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занятий: 25 минут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-продуктивная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-познавательно-речевая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-музыкальная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-самостоятельная</w:t>
      </w:r>
    </w:p>
    <w:p w:rsidR="00FD6446" w:rsidRDefault="00FD6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446" w:rsidRPr="005B1611" w:rsidRDefault="005B1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11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сказок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-рассказывание и пересказ сказок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-беседы- диалоги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иллюстраций, открыток, рисунков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-рисование героев и сюжетов сказок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рисунков по мотивам сказок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-сюжетная лепка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-инсценирование,  этюды, элементы драматизации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викторины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Главными теоретическими идеями, положенными в содержание программы, являются взгляды Д.Родари, и авторов технологии ТРИЗ, заключающиеся в том, что к использованию сказочного материала необходимо подходить нетрадиционно. Это значит - научить детей оригинально, непривычно,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смешивать несколько сюжетов в один. Тогда сказка (впрочем, как и любая книга) будет восприниматься ребёнком как источник увлекательных, необычных занятий, новых открытий и знаний.</w:t>
      </w:r>
    </w:p>
    <w:p w:rsidR="00FD6446" w:rsidRPr="005B1611" w:rsidRDefault="005B1611" w:rsidP="005B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611">
        <w:rPr>
          <w:rFonts w:ascii="Times New Roman" w:hAnsi="Times New Roman" w:cs="Times New Roman"/>
          <w:b/>
          <w:sz w:val="28"/>
          <w:szCs w:val="28"/>
        </w:rPr>
        <w:t>Основными принципами построения программы являются: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Принцип дифференциации – разделение планирования деятельности по работе с содержанием книг по возрастам, для каждой возрастной группы отдельно;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 Принцип интеграции и комплексного подхода – объединение в содержании каждого занятия различных видов речевой, мыслительной и продуктивной деятельности в единый комплекс, направленный на решение строго определённого круга программных задач. Кроме того, содержание деятельности связано с другими образовательными областями.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 Принцип позитивной эмоциогенности – организация взаимодействия с детьми, сопровождающаяся получением удовольствия каждым ребёнком как результата активного, занимательного игрового взаимодействия взрослого с ребёнком и общения с литературным произведением;</w:t>
      </w:r>
    </w:p>
    <w:p w:rsidR="005B1611" w:rsidRDefault="005B1611" w:rsidP="005B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611" w:rsidRDefault="005B1611" w:rsidP="005B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446" w:rsidRDefault="005B1611" w:rsidP="005B1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 рабочей программы «В гостях у сказки»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1.К одному из основных условий успешной реализации данной программы можно с уверенностью отнести личную заинтересованность педагога в процессе общения с литературным произведением. Постоянные положительные отзывы о процессе чтения, рассказы из личного опыта взрослого о том, как в жизни ему помогала книга, искренний интерес к игровым занимательным упражнениям, организуемым в процессе работы кружка, - всё это настраивает ребёнка-дошкольника на продуктивную работу с книгой, повышает его мотивацию на чтение, слушание, усвоение содержания литературного произведения.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2. В процессе организации работы с книгой воспитателю необходимо учитывать возрастные и психологические особенности восприятия и понимания детьми литературного произведения на каждом возрастном этапе.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Связаны эти особенности с расширением детского жизненного опыта, круга конкретных представлений, читательского опыта. С возрастом у дошкольников появляются умения более осознанно воспринимать литературное произведение, способности устанавливать причинные связи в сюжете и т.д.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3. Важным моментом в успешности работы по приобщению детей к работе с книгой является соответствующее оснащение предметно-развивающей среды в ДОУ с привлечением детей к данной деятельности. В группе непременно должен быть книжный уголок, в котором организуются книжные выставки. Так, если на одном из кружков рассматривалась, к примеру, сказка «Маша и медведь», то совместно с детьми и родителями в уголке могут быть организованы следующие выставки: а) данная сказка в разных изданиях или иллюстрированная разными художниками; б) другие сказки, в которых действуют медведи; в) любимые сказки, в которых действуют одновременно и люди, и животные. Выставка должна быть «активно действующей»: не просто украшать группу, а обеспечивать возможности для деятельности дошкольников: желание познакомиться и побеседовать о выставленной литературе, желание рассказать о книгах, принесённых из дома и т.д.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4. Из предыдущего условия вытекает следующее – постоянное обращение в совместной деятельности к книге как к помощнику, источнику информации и дополнительных впечатлений, отображаемых в последствии в играх. По окончании кружка в этот же день либо на следующий организуется «Книжкина мастерская» (совместный труд по ремонту и обновлению книг). Приемлемы такие формы работы, как сочинение собственных сказок и изготовление самодельной книги. Здесь всё зависит от опыта и фантазии педагога. Самое главное, ребёнок должен видеть - прочитанная, изученная книга не отбрасывается и не забывается – к ней обращаются постоянно.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5. Непременным условием является взаимодействие воспитателя, осуществляющего кружковую работу по данной рабочей учебной программе, с такими специалистами ДОУ, как музыкальный руководитель, инструктор по физическому воспитанию. Именно они помогут обеспечить богатство содержания развлечений, игр-драматизаций по мотивам сказок, разнообразить совместную деятельность воспитателя с детьми, обеспечить преемственность в работе педагогов ДОУ.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к книге, к чтению сказок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-активизация словаря, развитие связной речи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моторных способностей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коммуникативных навыков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творческих способностей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результативности: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позитивная динамика познавательного интереса;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накопление детьми опыта и социальных установок;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удовлетворенность всех обучающихся 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положительные отзывы участников, внешних организаций, родителей и администрации.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имеет место взаимодействие с родителями: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пополнение  дидактического материала и литературы для уголка  чтения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показ кружковой работы.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«Роль сказок в развитии и воспитании детей».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консультация «Какие сказки нужно читать детям ».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отчеты кружковой работы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  подведения итогов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викторины;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занятия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отчеты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</w:t>
      </w:r>
    </w:p>
    <w:p w:rsidR="00FD6446" w:rsidRPr="005B1611" w:rsidRDefault="005B1611" w:rsidP="002E4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611">
        <w:rPr>
          <w:rFonts w:ascii="Times New Roman" w:hAnsi="Times New Roman" w:cs="Times New Roman"/>
          <w:b/>
          <w:sz w:val="28"/>
          <w:szCs w:val="28"/>
        </w:rPr>
        <w:t>Показатели результативности: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позитивная динамика познавательного интереса;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накопление детьми опыта и социальных установок;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удовлетворенность всех обучающихся 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положительные отзывы участников, внешних организаций, родителей и администрации.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обеспечения контроля качества результатов освоения воспитанниками  программы применяются следующие виды контроля: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процесса формирования знаний, умений и навыков;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контроль, состоящий в оценке качества освоения разделов и тем учебных программ;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контроль, состоящий в оценке качества освоения содержания программы.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качества результатов освоения программы осуществляется в формах анализа процесса и результатов деятельности детей.</w:t>
      </w:r>
    </w:p>
    <w:p w:rsidR="00FD6446" w:rsidRPr="005B1611" w:rsidRDefault="005B1611" w:rsidP="005B16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Календарно-тематическое планирование</w:t>
      </w:r>
    </w:p>
    <w:tbl>
      <w:tblPr>
        <w:tblpPr w:leftFromText="180" w:rightFromText="180" w:vertAnchor="text" w:horzAnchor="page" w:tblpX="655" w:tblpY="708"/>
        <w:tblOverlap w:val="never"/>
        <w:tblW w:w="107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9"/>
        <w:gridCol w:w="4395"/>
        <w:gridCol w:w="1845"/>
        <w:gridCol w:w="3255"/>
      </w:tblGrid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 w:rsidP="005B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 w:rsidP="005B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 w:rsidP="005B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занятий в неделю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 w:rsidP="005B1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 на занятии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Русская народная сказка «Лисичка-сестричка и серый волк»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Русская народная сказка «Лиса и журавль»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Русская народная сказка «Как лиса училась летать»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Русская народная сказка «Лиса и кувшин»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Русская народная сказка «Лиса и козел»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Русская народная сказка «Кот и лиса»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Корякская сказка «Хитрая лиса»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Викторина по сказкам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сказки. Зарисовка понравившихся героев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сказке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аппликация «Лисонька»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по содержанию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2E42A2"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«Сказки, где герои лисички- сестрички»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сказке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Г.Х. Андерсен «Дюймовочка»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Г.Х. Андерсен «Принцесса на горошине»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Г.Х. Андерсен «Свинопас»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А.С. Пушкин «Сказка о рыбаке и рыбке»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П.Ершов «Конек горбунок»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М. Горький «Гадкий утенок»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С. Маршак «Сказка о глупом мышонке»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М.Горький «Воробьишко»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сказок Г.Х. Андерсена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понравившихся героев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«Жар птица»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сказке</w:t>
            </w:r>
          </w:p>
          <w:p w:rsidR="005B1611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лото «Сказки»</w:t>
            </w:r>
          </w:p>
          <w:p w:rsidR="005B1611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«Сказки из кубиков»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 Носов «Бобик в гостях у барбоса»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Сказка «Как собака друга искала?»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Алтайская сказка «Страшный гость» перевод А.Гарф и П. Кучияка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Украинская сказка «Колосок»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Японская сказка «Врун»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«Чудесные лапоточки» обработка Н Колпаковой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«Петушок и бобовое зернышко»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Малые  фольклорные формы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E42A2" w:rsidRDefault="002E42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2E42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  <w:r w:rsidR="005B1611">
              <w:rPr>
                <w:rFonts w:ascii="Times New Roman" w:hAnsi="Times New Roman" w:cs="Times New Roman"/>
                <w:sz w:val="28"/>
                <w:szCs w:val="28"/>
              </w:rPr>
              <w:t>: «Собака- друг человека»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2E42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сказке</w:t>
            </w:r>
            <w:r w:rsidR="005B1611">
              <w:rPr>
                <w:rFonts w:ascii="Times New Roman" w:hAnsi="Times New Roman" w:cs="Times New Roman"/>
                <w:sz w:val="28"/>
                <w:szCs w:val="28"/>
              </w:rPr>
              <w:t>. Рисунок «Моя собачка»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героев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 Найди слова которые не относятся к данной сказке»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Д/задание «Исправь ошибку»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 «Петушки»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пословицам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Русская народная сказка «Хаврошечка»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Русская народная сказка «У страха глаза велики»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3Сказка «Лиса и козел»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Английская сказка «Три поросенка»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«Заяц и еж» Братья Гримм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5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по сказке. Анализ пословиц, фразеологизмов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Зарисовка героев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сказки. Настольная игра лото «Сказки»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«Веселые поросята на полянке»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Д/задание «Путеводитель по сказкам»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Русская народная сказка «Царевна –лягушка»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2Нанайская сказка «Айога»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«Про Иванушку дурачка» Обр. М.Горького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«Красная шапочка» Ш. Перро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«Бременские музыканты» Братья Гримм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Русская народная сказка “Заяц – хвастун»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Русская народная сказка «Зимовье»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Малые  фольклорные формы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собственных иллюстраций к данной сказке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Драматизация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понравившихся героев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«Вспомни сказки , где герои Зайцы»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Пантомимическая игра «Угадай кого покажу»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по пословицам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«Крылатый, мохнатый, масляный» (в обработке А.Толстого)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Русская народная сказка «Хвосты»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3Д. Манин- Сибиряк «Сказка про Храброго Зайца- длинные уши, косые глаза, короткий хвост»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2E42A2">
              <w:rPr>
                <w:rFonts w:ascii="Times New Roman" w:hAnsi="Times New Roman" w:cs="Times New Roman"/>
                <w:sz w:val="28"/>
                <w:szCs w:val="28"/>
              </w:rPr>
              <w:t>Японская сказка «Ивовый росток»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В. Катаев «Цветик- семицветик»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Русская народная сказка «Жихарка»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7Сказка «Кот в сапогах»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Викторина по сказкам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сказки, беседа о труде, взаимопомощи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«Сказочные загадки»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аппликация «Зайка»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«Лови, бросай- героев сказки называй»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героев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Лепка: «Кот в сапогах»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FD6446" w:rsidTr="002E42A2">
        <w:trPr>
          <w:trHeight w:val="1939"/>
        </w:trPr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В. Сутеева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«Раз, два- дружно»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«Мы ищем кляксу!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«Про бегемота, который боялся прививок»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«Яблоко»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«Палочка-выручалочка»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«Капризная кошка»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«Под грибом»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«Под грибом»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игра «Найди слово, которое не относиться к данной сказке»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по сказке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«Изобрази вкус яблока»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героев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игра «Мяч по сказкам»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Разгадывание загадок. Игра «Попросись под грибок»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Драматизация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6446"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«Федорино горе» К. Чуковский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«Первая охота» Бианки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«Волшебная иголочка» Осеева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Сказка «Двенадцать месяцев»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«Вежливое слово» Мошковская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«Топтыгин и лиса» К.Чуковский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Сказка «Мальчик с пальчик»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Литературная викторина « Наши любимые сказки»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1(2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1(3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 неделя)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: 8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содержанию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сказки. Настольная игра лото «Сказки»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«Подснежник»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«Вспомни сказки , где герои Лисы»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Зарисовка героев сказки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D6446" w:rsidRDefault="005B16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D6446" w:rsidRDefault="00FD6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A2" w:rsidRDefault="002E4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A2" w:rsidRDefault="002E4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2A2" w:rsidRDefault="002E4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6446" w:rsidRDefault="005B1611" w:rsidP="002E42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изучаемого курса</w:t>
      </w:r>
    </w:p>
    <w:p w:rsidR="005B1611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основу содержания работы с текстом каждой сказки, предлагаемой вниманию дошкольников, лежит методика Л. Фесюковой, изложенная в еѐ книге «Воспитание сказкой». Исследователь справедливо утверждает, что сказки есть в каждом доме, в каждом детском саду. И дети их любят. Из них они черпают множество познаний: первые представления о времени и пространстве, о связи человека с природой, с предметным миром. Сказки позволяют малышу впервые испытать храбрость и стойкость, увидеть добро и зло. Однако удивительный сказочник Дж. Родари, а в дальнейшем и большинство авторов,  совершенно справедливо утверждают следующее: - существует много сказок жестоких, несущих в своѐм содержании насилие, подавление личности и другие негативные моменты. И мы сами легко в этом убеждаемся, рассказывая о том, как лиса съела колобка, как зарезали коровушку из сказки «Крошечка – Хаврошечка» и девочка плакала на еѐ могиле, как сѐстры и мачеха издевались над Золушкой. – сказки подаются дошкольникам недостаточно разнообразно, в основном это – чтение, рассказывание, в лучшем случае пересказ в лицах или драматизация, просмотр театральных спектаклей. – сказки не в полной мере используются для развития у детей воображения, мышления, речевого творчества и активного воспитания добрых чувств. Л.Б. Фесюкова предлагает подойти к использованию сказочного материала нетрадиционно, взяв за основу наследие Д.Родари и плюс авторский подход. Нетрадиционно – это значит научить детей оригинально, непривычно,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смешивать несколько сюжетов в один. Нетрадиционный подход как раз и даѐт и воспитателю, и ребѐнку возможность уяснить, что в сказке или в герое хорошо, а что плохо, создать ситуацию, где бы герой исправился, добро восторжествовало, зло было наказано, но без жестокости и агрессии. «Здоровая в своей основе, конструктивная идея: всѐ можно улучшить, усовершенствовать, изменить для блага людей – должна стать творческим девизом для ребѐнка». Для этого Л.Б. Фесюковой разработана универсальная схема, помогающая эти недостатки ликвидировать. </w:t>
      </w:r>
    </w:p>
    <w:p w:rsidR="00FD6446" w:rsidRPr="005B1611" w:rsidRDefault="005B1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611">
        <w:rPr>
          <w:rFonts w:ascii="Times New Roman" w:hAnsi="Times New Roman" w:cs="Times New Roman"/>
          <w:b/>
          <w:sz w:val="28"/>
          <w:szCs w:val="28"/>
        </w:rPr>
        <w:t>Она выглядит следующим образом: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сказки.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Нравственный урок.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добрых чувств.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зарядка.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 и воображения.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Сказка и математика.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и экология.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развивает руки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Основа работы по данной программе – воспитание у ребѐнка позиции активного читателя (слушателя). Поэтому, работая с содержанием сказки, педагогу необходимо постоянно показывать и личную заинтересованность в процессе. Стимулировать интерес к литературным произведениям помогут такие формы работы, как активизирующее общение на темы: «За что сказать спасибо этой книге?», «Как книга человека выручает» и пр.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важным в процессе реализации данной программы является сотрудничество воспитателя с родителями. Необходимо способствовать тому, чтобы и у родителей возникло понимание: чтение способствует духовной связи ребѐнка со взрослым, преодолению дефицита общения детей и родителей. Позитивным моментом в данном аспекте воспитательной работы будет приглашение родителей на кружковое занятие для их наглядного, практического ознакомления с тем, как сделать процесс общения с книгой приятным и полезным для ребѐнка. Родители вполне способны и, как правило, достаточно активны в подборе книг для выставок, в подготовке для детей рассказов о любимых книгах своего детства. Важно, чтобы воспитатель был здесь направляющей и мотивирующей силой. </w:t>
      </w:r>
    </w:p>
    <w:p w:rsidR="00FD6446" w:rsidRDefault="005B1611">
      <w:pPr>
        <w:spacing w:after="0"/>
      </w:pPr>
      <w:r>
        <w:t> </w:t>
      </w:r>
    </w:p>
    <w:p w:rsidR="00FD6446" w:rsidRDefault="00FD64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2A2" w:rsidRDefault="002E42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5B1611" w:rsidP="005B1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 Методическое обеспечение</w:t>
      </w:r>
    </w:p>
    <w:p w:rsidR="00FD6446" w:rsidRDefault="005B1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="002E7214"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>Основной формой работы являются занятия. Большая часть занятий носит комплексный характер, включает разные виды детской деятельности: учебно-игровую, коммуникативно-диалоговую,  игровую продуктивную, познавательно-речевую, музыкальную, самостоятельную.</w:t>
      </w:r>
    </w:p>
    <w:p w:rsidR="00FD6446" w:rsidRDefault="005B1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 На занятиях предусматриваются следующие формы организации учебной деятельности: индивидуальная (работа с  иллюстрациями, рисование, лепка , пересказ, выполняемые в пространственно-предметной среде группы, фронтальная ( чтение, беседа), подгрупповая (театрализация, дидактическая игра) .</w:t>
      </w:r>
    </w:p>
    <w:p w:rsidR="00FD6446" w:rsidRDefault="002E7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1611">
        <w:rPr>
          <w:rFonts w:ascii="Times New Roman" w:hAnsi="Times New Roman" w:cs="Times New Roman"/>
          <w:sz w:val="28"/>
          <w:szCs w:val="28"/>
        </w:rPr>
        <w:t>В зависимости от поставленных задач на занятии используются различные методы и приемы обучения: словесные- объяснения, беседа, загадывание загадок, пересказ; наглядные- показ иллюстраций, картин, видео ; креативные—творческий подход. Используются игровые упражнения, этюды, игры- драматизации, сюжетно- ролевые игры.</w:t>
      </w:r>
    </w:p>
    <w:p w:rsidR="00FD6446" w:rsidRDefault="005B1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 В группе  создан уголок   «В гостях у сказки». Подобраны печатные пособия: наборы сюжетных картин, репродукции картин в соответствии с тематикой, детские книги из круга детского чтения, портреты художников, их иллюстрации, дидактические игры по сказкам.</w:t>
      </w:r>
    </w:p>
    <w:p w:rsidR="00FD6446" w:rsidRDefault="005B1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в работе используют ИКТ- средства: ноутбук, телефон, магнитофон</w:t>
      </w:r>
    </w:p>
    <w:p w:rsidR="00FD6446" w:rsidRDefault="005B1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Оборудования группы: магнитные доски, наборы для детского творчества, театральные костюмы и куклы</w:t>
      </w:r>
    </w:p>
    <w:p w:rsidR="00FD6446" w:rsidRDefault="005B1611">
      <w:pPr>
        <w:spacing w:after="0"/>
      </w:pPr>
      <w:r>
        <w:t> </w:t>
      </w: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FD6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1611" w:rsidRDefault="005B161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42A2" w:rsidRDefault="002E42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446" w:rsidRDefault="005B161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D6446" w:rsidRPr="002E7214" w:rsidRDefault="002E7214" w:rsidP="002E7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1611" w:rsidRPr="002E7214">
        <w:rPr>
          <w:rFonts w:ascii="Times New Roman" w:hAnsi="Times New Roman" w:cs="Times New Roman"/>
          <w:sz w:val="28"/>
          <w:szCs w:val="28"/>
        </w:rPr>
        <w:t>Гриценко З.А. Пришли мне чтения доброго. – М.: Просвещение, 2001. –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и семья – единое пространство детского развития: 2. Методическое руководство для работников дошкольных образовательных учреждений. / Т.Н.Доронова, Е.В.Соловьёва, А.Е.Жичкина, С.И.Мусиенко. – М.: Линка-Пресс, 2001.</w:t>
      </w:r>
    </w:p>
    <w:p w:rsidR="00FD6446" w:rsidRDefault="002E7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5B1611">
        <w:rPr>
          <w:rFonts w:ascii="Times New Roman" w:hAnsi="Times New Roman" w:cs="Times New Roman"/>
          <w:sz w:val="28"/>
          <w:szCs w:val="28"/>
        </w:rPr>
        <w:t>Дунаева Н. О значении художественной литературы в формировании личности ребёнка. // Дошкольное воспитание – 2007, № 6.</w:t>
      </w:r>
    </w:p>
    <w:p w:rsidR="00FD6446" w:rsidRDefault="002E7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5B1611">
        <w:rPr>
          <w:rFonts w:ascii="Times New Roman" w:hAnsi="Times New Roman" w:cs="Times New Roman"/>
          <w:sz w:val="28"/>
          <w:szCs w:val="28"/>
        </w:rPr>
        <w:t>Зимина И. Народная сказка в системе воспитания дошкольников. // Дошкольное воспитание – 2005, № 5.</w:t>
      </w:r>
    </w:p>
    <w:p w:rsidR="00FD6446" w:rsidRDefault="002E7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B1611">
        <w:rPr>
          <w:rFonts w:ascii="Times New Roman" w:hAnsi="Times New Roman" w:cs="Times New Roman"/>
          <w:sz w:val="28"/>
          <w:szCs w:val="28"/>
        </w:rPr>
        <w:t>Программа «От рождения до школы» под редакцией Н. Е. Вераксы, Т. С. Комаровой, А. А. Москва 2012 г.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6.Фесюкова Л.Б. Воспитание сказкой. – М.: Просвещение, 1997.</w:t>
      </w:r>
    </w:p>
    <w:p w:rsidR="00FD6446" w:rsidRDefault="005B1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Ярыгина А. Увлечь книгой. // Дошкольное воспитание – 2007, № 5</w:t>
      </w:r>
    </w:p>
    <w:p w:rsidR="00FD6446" w:rsidRDefault="005B1611">
      <w:pPr>
        <w:spacing w:after="0"/>
      </w:pPr>
      <w:r>
        <w:t> </w:t>
      </w:r>
    </w:p>
    <w:sectPr w:rsidR="00FD6446" w:rsidSect="00911831">
      <w:pgSz w:w="11906" w:h="16838"/>
      <w:pgMar w:top="993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DA" w:rsidRDefault="003613DA">
      <w:pPr>
        <w:spacing w:line="240" w:lineRule="auto"/>
      </w:pPr>
      <w:r>
        <w:separator/>
      </w:r>
    </w:p>
  </w:endnote>
  <w:endnote w:type="continuationSeparator" w:id="1">
    <w:p w:rsidR="003613DA" w:rsidRDefault="00361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DA" w:rsidRDefault="003613DA">
      <w:pPr>
        <w:spacing w:after="0"/>
      </w:pPr>
      <w:r>
        <w:separator/>
      </w:r>
    </w:p>
  </w:footnote>
  <w:footnote w:type="continuationSeparator" w:id="1">
    <w:p w:rsidR="003613DA" w:rsidRDefault="003613D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8948"/>
    <w:multiLevelType w:val="singleLevel"/>
    <w:tmpl w:val="0CF18948"/>
    <w:lvl w:ilvl="0">
      <w:start w:val="4"/>
      <w:numFmt w:val="decimal"/>
      <w:suff w:val="space"/>
      <w:lvlText w:val="%1."/>
      <w:lvlJc w:val="left"/>
    </w:lvl>
  </w:abstractNum>
  <w:abstractNum w:abstractNumId="1">
    <w:nsid w:val="16F1ED69"/>
    <w:multiLevelType w:val="singleLevel"/>
    <w:tmpl w:val="16F1ED69"/>
    <w:lvl w:ilvl="0">
      <w:start w:val="1"/>
      <w:numFmt w:val="decimal"/>
      <w:suff w:val="space"/>
      <w:lvlText w:val="%1."/>
      <w:lvlJc w:val="left"/>
    </w:lvl>
  </w:abstractNum>
  <w:abstractNum w:abstractNumId="2">
    <w:nsid w:val="62791140"/>
    <w:multiLevelType w:val="hybridMultilevel"/>
    <w:tmpl w:val="11C4EAD4"/>
    <w:lvl w:ilvl="0" w:tplc="9C527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D4FEB"/>
    <w:multiLevelType w:val="multilevel"/>
    <w:tmpl w:val="73CD4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0F62B"/>
    <w:multiLevelType w:val="singleLevel"/>
    <w:tmpl w:val="7CF0F62B"/>
    <w:lvl w:ilvl="0">
      <w:start w:val="1"/>
      <w:numFmt w:val="decimal"/>
      <w:suff w:val="space"/>
      <w:lvlText w:val="%1."/>
      <w:lvlJc w:val="left"/>
    </w:lvl>
  </w:abstractNum>
  <w:abstractNum w:abstractNumId="5">
    <w:nsid w:val="7FBD4412"/>
    <w:multiLevelType w:val="multilevel"/>
    <w:tmpl w:val="7FBD4412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923"/>
    <w:rsid w:val="000B4923"/>
    <w:rsid w:val="000C4BF4"/>
    <w:rsid w:val="000F6E8F"/>
    <w:rsid w:val="0029337B"/>
    <w:rsid w:val="002E42A2"/>
    <w:rsid w:val="002E7214"/>
    <w:rsid w:val="003613DA"/>
    <w:rsid w:val="00523789"/>
    <w:rsid w:val="005B1611"/>
    <w:rsid w:val="00780B13"/>
    <w:rsid w:val="00784562"/>
    <w:rsid w:val="00852CB6"/>
    <w:rsid w:val="00911831"/>
    <w:rsid w:val="00AC6886"/>
    <w:rsid w:val="00FD6446"/>
    <w:rsid w:val="00FF3953"/>
    <w:rsid w:val="02015FC3"/>
    <w:rsid w:val="22423EF8"/>
    <w:rsid w:val="359017D2"/>
    <w:rsid w:val="4D42160F"/>
    <w:rsid w:val="7DC2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6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6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nhideWhenUsed/>
    <w:rsid w:val="00FD6446"/>
    <w:rPr>
      <w:color w:val="0000FF"/>
      <w:u w:val="single"/>
    </w:rPr>
  </w:style>
  <w:style w:type="paragraph" w:customStyle="1" w:styleId="11">
    <w:name w:val="Гиперссылка1"/>
    <w:basedOn w:val="12"/>
    <w:link w:val="a3"/>
    <w:qFormat/>
    <w:rsid w:val="00FD6446"/>
    <w:rPr>
      <w:color w:val="0000FF"/>
      <w:u w:val="single"/>
    </w:rPr>
  </w:style>
  <w:style w:type="paragraph" w:customStyle="1" w:styleId="12">
    <w:name w:val="Основной шрифт абзаца1"/>
    <w:qFormat/>
    <w:rsid w:val="00FD6446"/>
    <w:pPr>
      <w:spacing w:after="200" w:line="276" w:lineRule="auto"/>
    </w:pPr>
    <w:rPr>
      <w:rFonts w:eastAsia="Times New Roman" w:cs="Times New Roman"/>
      <w:color w:val="000000"/>
      <w:sz w:val="22"/>
    </w:rPr>
  </w:style>
  <w:style w:type="character" w:styleId="a4">
    <w:name w:val="Strong"/>
    <w:basedOn w:val="a0"/>
    <w:uiPriority w:val="22"/>
    <w:qFormat/>
    <w:rsid w:val="00FD64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64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D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6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FD6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">
    <w:name w:val="file"/>
    <w:basedOn w:val="a0"/>
    <w:rsid w:val="00FD6446"/>
  </w:style>
  <w:style w:type="character" w:customStyle="1" w:styleId="a6">
    <w:name w:val="Текст выноски Знак"/>
    <w:basedOn w:val="a0"/>
    <w:link w:val="a5"/>
    <w:uiPriority w:val="99"/>
    <w:semiHidden/>
    <w:rsid w:val="00FD64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unhideWhenUsed/>
    <w:rsid w:val="00FD6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75/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_mdou59@govrb.ru" TargetMode="External"/><Relationship Id="rId12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ur-madou-59.tvoysadik.ru/sveden/docu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g.ru/documents/2015/06/08/vospitanie-dok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rant.ru/products/ipo/prime/doc/405245425/" TargetMode="External"/><Relationship Id="rId10" Type="http://schemas.openxmlformats.org/officeDocument/2006/relationships/hyperlink" Target="https://docs.cntd.ru/document/420207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3709682/" TargetMode="External"/><Relationship Id="rId14" Type="http://schemas.openxmlformats.org/officeDocument/2006/relationships/hyperlink" Target="https://www.garant.ru/products/ipo/prime/doc/739310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dcterms:created xsi:type="dcterms:W3CDTF">2025-09-16T14:11:00Z</dcterms:created>
  <dcterms:modified xsi:type="dcterms:W3CDTF">2025-11-27T03:33:00Z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F96A05C593214A15B78AAC63896BB5AF_13</vt:lpwstr>
  </property>
</Properties>
</file>