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6A" w:rsidRDefault="00547E6A" w:rsidP="00547E6A">
      <w:pPr>
        <w:rPr>
          <w:b/>
          <w:sz w:val="32"/>
          <w:szCs w:val="32"/>
        </w:rPr>
      </w:pPr>
    </w:p>
    <w:p w:rsidR="00547E6A" w:rsidRDefault="00547E6A" w:rsidP="00547E6A">
      <w:pPr>
        <w:pStyle w:val="a3"/>
        <w:ind w:left="0"/>
        <w:rPr>
          <w:sz w:val="32"/>
          <w:szCs w:val="32"/>
        </w:rPr>
      </w:pPr>
      <w:r w:rsidRPr="00547E6A">
        <w:rPr>
          <w:noProof/>
          <w:sz w:val="32"/>
          <w:szCs w:val="32"/>
        </w:rPr>
        <w:drawing>
          <wp:inline distT="0" distB="0" distL="0" distR="0">
            <wp:extent cx="5940232" cy="8169275"/>
            <wp:effectExtent l="0" t="0" r="0" b="0"/>
            <wp:docPr id="1" name="Рисунок 1" descr="E:\АТТ - РЫК\Марина-скан-28.01.21г\ТИТУЛ\Мини-проект-песни воен.л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 - РЫК\Марина-скан-28.01.21г\ТИТУЛ\Мини-проект-песни воен.лет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" r="-2123"/>
                    <a:stretch/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E6A" w:rsidRDefault="00547E6A" w:rsidP="00547E6A">
      <w:pPr>
        <w:pStyle w:val="a3"/>
        <w:ind w:left="0"/>
        <w:rPr>
          <w:sz w:val="32"/>
          <w:szCs w:val="32"/>
        </w:rPr>
      </w:pPr>
    </w:p>
    <w:p w:rsidR="00547E6A" w:rsidRPr="00547E6A" w:rsidRDefault="00547E6A" w:rsidP="00547E6A">
      <w:pPr>
        <w:pStyle w:val="a3"/>
        <w:ind w:left="0"/>
        <w:rPr>
          <w:sz w:val="32"/>
          <w:szCs w:val="32"/>
        </w:rPr>
      </w:pPr>
    </w:p>
    <w:p w:rsidR="00796420" w:rsidRPr="00547E6A" w:rsidRDefault="00796420" w:rsidP="00796420">
      <w:pPr>
        <w:pStyle w:val="a3"/>
        <w:numPr>
          <w:ilvl w:val="0"/>
          <w:numId w:val="1"/>
        </w:numPr>
        <w:rPr>
          <w:sz w:val="32"/>
          <w:szCs w:val="32"/>
        </w:rPr>
      </w:pPr>
      <w:r w:rsidRPr="00547E6A">
        <w:rPr>
          <w:b/>
          <w:sz w:val="32"/>
          <w:szCs w:val="32"/>
        </w:rPr>
        <w:lastRenderedPageBreak/>
        <w:t>ТИП ПРОЕКТА.</w:t>
      </w:r>
      <w:r w:rsidRPr="00547E6A">
        <w:rPr>
          <w:sz w:val="32"/>
          <w:szCs w:val="32"/>
        </w:rPr>
        <w:tab/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доминирующей в проекте деятельности:</w:t>
      </w:r>
    </w:p>
    <w:p w:rsidR="00796420" w:rsidRDefault="00796420" w:rsidP="00796420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Слушание песен, посвящённые В.О.В.</w:t>
      </w:r>
    </w:p>
    <w:p w:rsidR="00796420" w:rsidRDefault="00796420" w:rsidP="00796420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По содержанию: </w:t>
      </w:r>
      <w:proofErr w:type="spellStart"/>
      <w:r>
        <w:rPr>
          <w:i/>
          <w:sz w:val="32"/>
          <w:szCs w:val="32"/>
        </w:rPr>
        <w:t>воспитательно</w:t>
      </w:r>
      <w:proofErr w:type="spellEnd"/>
      <w:r>
        <w:rPr>
          <w:i/>
          <w:sz w:val="32"/>
          <w:szCs w:val="32"/>
        </w:rPr>
        <w:t xml:space="preserve"> – патриотический.</w:t>
      </w:r>
    </w:p>
    <w:p w:rsidR="00796420" w:rsidRDefault="00796420" w:rsidP="00796420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По времени проведения: </w:t>
      </w:r>
      <w:r>
        <w:rPr>
          <w:i/>
          <w:sz w:val="32"/>
          <w:szCs w:val="32"/>
        </w:rPr>
        <w:t>кратковременный (3 месяца).</w:t>
      </w:r>
    </w:p>
    <w:p w:rsidR="00796420" w:rsidRDefault="00796420" w:rsidP="00796420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Руководитель проекта: </w:t>
      </w:r>
      <w:r>
        <w:rPr>
          <w:i/>
          <w:sz w:val="32"/>
          <w:szCs w:val="32"/>
        </w:rPr>
        <w:t>Рыкуненко М.Д. музыкальный руководитель.</w:t>
      </w:r>
    </w:p>
    <w:p w:rsidR="00796420" w:rsidRDefault="00796420" w:rsidP="00796420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Консультанты проекта: Попова Т.М.  </w:t>
      </w:r>
      <w:r>
        <w:rPr>
          <w:i/>
          <w:sz w:val="32"/>
          <w:szCs w:val="32"/>
        </w:rPr>
        <w:t>старший воспитатель.</w:t>
      </w:r>
    </w:p>
    <w:p w:rsidR="00796420" w:rsidRDefault="00796420" w:rsidP="00796420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Участники проекта: </w:t>
      </w:r>
      <w:r>
        <w:rPr>
          <w:i/>
          <w:sz w:val="32"/>
          <w:szCs w:val="32"/>
        </w:rPr>
        <w:t>старшие и подготовительные к школе группы.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Воспитатели: </w:t>
      </w:r>
      <w:proofErr w:type="spellStart"/>
      <w:r>
        <w:rPr>
          <w:sz w:val="32"/>
          <w:szCs w:val="32"/>
        </w:rPr>
        <w:t>Бархутова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Т.В..</w:t>
      </w:r>
      <w:proofErr w:type="gramEnd"/>
      <w:r>
        <w:rPr>
          <w:sz w:val="32"/>
          <w:szCs w:val="32"/>
        </w:rPr>
        <w:t>, Пастухова Я.А.</w:t>
      </w:r>
    </w:p>
    <w:p w:rsidR="00796420" w:rsidRDefault="00796420" w:rsidP="00796420">
      <w:pPr>
        <w:spacing w:after="0"/>
        <w:rPr>
          <w:sz w:val="32"/>
          <w:szCs w:val="32"/>
        </w:rPr>
      </w:pPr>
    </w:p>
    <w:p w:rsidR="00547E6A" w:rsidRDefault="00796420" w:rsidP="00796420">
      <w:pPr>
        <w:pStyle w:val="a3"/>
        <w:numPr>
          <w:ilvl w:val="0"/>
          <w:numId w:val="1"/>
        </w:numPr>
        <w:spacing w:after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АКТУАЛЬНОСТЬ  ПРОБЛЕМЫ</w:t>
      </w:r>
      <w:proofErr w:type="gramEnd"/>
      <w:r>
        <w:rPr>
          <w:b/>
          <w:sz w:val="32"/>
          <w:szCs w:val="32"/>
        </w:rPr>
        <w:t>.</w:t>
      </w:r>
    </w:p>
    <w:p w:rsidR="00547E6A" w:rsidRDefault="00547E6A" w:rsidP="00547E6A">
      <w:pPr>
        <w:spacing w:after="0"/>
        <w:rPr>
          <w:sz w:val="32"/>
          <w:szCs w:val="32"/>
        </w:rPr>
      </w:pPr>
    </w:p>
    <w:p w:rsidR="00796420" w:rsidRPr="00547E6A" w:rsidRDefault="00796420" w:rsidP="00547E6A">
      <w:pPr>
        <w:spacing w:after="0"/>
        <w:rPr>
          <w:b/>
          <w:sz w:val="32"/>
          <w:szCs w:val="32"/>
        </w:rPr>
      </w:pPr>
      <w:r w:rsidRPr="00547E6A">
        <w:rPr>
          <w:sz w:val="32"/>
          <w:szCs w:val="32"/>
        </w:rPr>
        <w:t xml:space="preserve">Во время Великой Отечественной Войны песни играли важную роль. </w:t>
      </w:r>
      <w:proofErr w:type="gramStart"/>
      <w:r w:rsidRPr="00547E6A">
        <w:rPr>
          <w:sz w:val="32"/>
          <w:szCs w:val="32"/>
        </w:rPr>
        <w:t>Их  невероятную</w:t>
      </w:r>
      <w:proofErr w:type="gramEnd"/>
      <w:r w:rsidRPr="00547E6A">
        <w:rPr>
          <w:sz w:val="32"/>
          <w:szCs w:val="32"/>
        </w:rPr>
        <w:t xml:space="preserve"> способность влиять на сознание людей очень хорошо понимали власти, поэтому нередко они сами заказывали произведения на определённые темы, или, наоборот, запрещали и критиковали другие.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Песни патриотического характера помогали военным собрать силы и выиграть бой, они напоминали о родных и близких, ради которых надо выжить. Сегодня мы всё реже поём и слушаем любимые песни военных </w:t>
      </w:r>
      <w:proofErr w:type="gramStart"/>
      <w:r>
        <w:rPr>
          <w:sz w:val="32"/>
          <w:szCs w:val="32"/>
        </w:rPr>
        <w:t>и  после</w:t>
      </w:r>
      <w:proofErr w:type="gramEnd"/>
      <w:r>
        <w:rPr>
          <w:sz w:val="32"/>
          <w:szCs w:val="32"/>
        </w:rPr>
        <w:t xml:space="preserve"> военных лет, которые, в отличие от большинства современных песен, представляли собой гармоничное сочетание приятной мелодии и красивых, проникновенных стихов. Каждая из военных песен – истинный шедевр, </w:t>
      </w:r>
      <w:proofErr w:type="gramStart"/>
      <w:r>
        <w:rPr>
          <w:sz w:val="32"/>
          <w:szCs w:val="32"/>
        </w:rPr>
        <w:t>с  собственной</w:t>
      </w:r>
      <w:proofErr w:type="gramEnd"/>
      <w:r>
        <w:rPr>
          <w:sz w:val="32"/>
          <w:szCs w:val="32"/>
        </w:rPr>
        <w:t xml:space="preserve"> жизнью и историей.</w:t>
      </w:r>
    </w:p>
    <w:p w:rsidR="00796420" w:rsidRDefault="00796420" w:rsidP="00796420">
      <w:pPr>
        <w:spacing w:after="0"/>
        <w:rPr>
          <w:sz w:val="32"/>
          <w:szCs w:val="32"/>
        </w:rPr>
      </w:pPr>
    </w:p>
    <w:p w:rsidR="00796420" w:rsidRDefault="00796420" w:rsidP="00796420">
      <w:pPr>
        <w:spacing w:after="0"/>
        <w:rPr>
          <w:sz w:val="32"/>
          <w:szCs w:val="32"/>
        </w:rPr>
      </w:pP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796420" w:rsidRDefault="00796420" w:rsidP="00796420">
      <w:pPr>
        <w:spacing w:after="0"/>
        <w:rPr>
          <w:sz w:val="32"/>
          <w:szCs w:val="32"/>
        </w:rPr>
      </w:pP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Знание и исполнение песен В.О.В. воспитывают патриотизм, любовь и уважение за наше Отечество, гордость за наш народ, который победил фашистских нацистов в 1945 году. В дошкольном возрасте формируется базис личностной культуры, начальные ключевые и специальные компетентности, приобретается некоторый опыт, целеустремлённость, желание и стремление к познанию </w:t>
      </w:r>
      <w:proofErr w:type="spellStart"/>
      <w:r>
        <w:rPr>
          <w:sz w:val="32"/>
          <w:szCs w:val="32"/>
        </w:rPr>
        <w:t>нового.Именно</w:t>
      </w:r>
      <w:proofErr w:type="spellEnd"/>
      <w:r>
        <w:rPr>
          <w:sz w:val="32"/>
          <w:szCs w:val="32"/>
        </w:rPr>
        <w:t xml:space="preserve"> поэтому знакомство </w:t>
      </w:r>
      <w:proofErr w:type="gramStart"/>
      <w:r>
        <w:rPr>
          <w:sz w:val="32"/>
          <w:szCs w:val="32"/>
        </w:rPr>
        <w:t>с  песнями</w:t>
      </w:r>
      <w:proofErr w:type="gramEnd"/>
      <w:r>
        <w:rPr>
          <w:sz w:val="32"/>
          <w:szCs w:val="32"/>
        </w:rPr>
        <w:t xml:space="preserve"> В.О.В.  нужно начинать уже с дошкольного возраста.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В современном мире, при большом наличии эстрадных песен, так сказать: «лёгкой» музыки, трудно заинтересовать </w:t>
      </w:r>
      <w:proofErr w:type="gramStart"/>
      <w:r>
        <w:rPr>
          <w:sz w:val="32"/>
          <w:szCs w:val="32"/>
        </w:rPr>
        <w:t>детей  самостоятельно</w:t>
      </w:r>
      <w:proofErr w:type="gramEnd"/>
      <w:r>
        <w:rPr>
          <w:sz w:val="32"/>
          <w:szCs w:val="32"/>
        </w:rPr>
        <w:t xml:space="preserve"> слушать серьёзную, патриотическую музыку, им это не понять, не интересно. Всё это позволяет мне предложить, что организация мероприятий по слушанию и исполнению песен В.О.В. для детей </w:t>
      </w:r>
      <w:proofErr w:type="gramStart"/>
      <w:r>
        <w:rPr>
          <w:sz w:val="32"/>
          <w:szCs w:val="32"/>
        </w:rPr>
        <w:t>дошкольного  возраста</w:t>
      </w:r>
      <w:proofErr w:type="gramEnd"/>
      <w:r>
        <w:rPr>
          <w:sz w:val="32"/>
          <w:szCs w:val="32"/>
        </w:rPr>
        <w:t xml:space="preserve"> будет результативной и эффективной в развитии патриотического воспитания. Расширяя их познания о песнях, которые помогли нашему народу победить В.О.В., мы </w:t>
      </w:r>
      <w:proofErr w:type="gramStart"/>
      <w:r>
        <w:rPr>
          <w:sz w:val="32"/>
          <w:szCs w:val="32"/>
        </w:rPr>
        <w:t>воспитываем  в</w:t>
      </w:r>
      <w:proofErr w:type="gramEnd"/>
      <w:r>
        <w:rPr>
          <w:sz w:val="32"/>
          <w:szCs w:val="32"/>
        </w:rPr>
        <w:t xml:space="preserve"> детях не забывать нашу историю, помнить и чтить героев, которые отдали жизнь за мир в стране.</w:t>
      </w:r>
    </w:p>
    <w:p w:rsidR="00796420" w:rsidRDefault="00796420" w:rsidP="00796420">
      <w:pPr>
        <w:spacing w:after="0"/>
        <w:rPr>
          <w:sz w:val="32"/>
          <w:szCs w:val="32"/>
        </w:rPr>
      </w:pPr>
    </w:p>
    <w:p w:rsidR="00796420" w:rsidRDefault="00796420" w:rsidP="00796420">
      <w:pPr>
        <w:pStyle w:val="a3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502A85">
        <w:rPr>
          <w:b/>
          <w:sz w:val="32"/>
          <w:szCs w:val="32"/>
        </w:rPr>
        <w:t>ЦЕЛЬ ПРОЕКТА.</w:t>
      </w:r>
    </w:p>
    <w:p w:rsidR="00796420" w:rsidRDefault="00796420" w:rsidP="00796420">
      <w:pPr>
        <w:spacing w:after="0"/>
        <w:rPr>
          <w:b/>
          <w:sz w:val="32"/>
          <w:szCs w:val="32"/>
        </w:rPr>
      </w:pP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Заинтересовать и привлечь внимание к изучению песен В.О.В. Расширить музыкальный кругозор детей. Познакомить с лучшими образцами песен военных и послевоенных лет.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p w:rsidR="00796420" w:rsidRPr="008E4856" w:rsidRDefault="00796420" w:rsidP="00796420">
      <w:pPr>
        <w:pStyle w:val="a3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8E4856">
        <w:rPr>
          <w:b/>
          <w:sz w:val="32"/>
          <w:szCs w:val="32"/>
        </w:rPr>
        <w:t>ЗАДАЧИ ПРЕКТА.</w:t>
      </w:r>
      <w:r w:rsidRPr="008E4856">
        <w:rPr>
          <w:b/>
          <w:sz w:val="32"/>
          <w:szCs w:val="32"/>
        </w:rPr>
        <w:tab/>
      </w:r>
      <w:r w:rsidRPr="008E4856">
        <w:rPr>
          <w:b/>
          <w:sz w:val="32"/>
          <w:szCs w:val="32"/>
        </w:rPr>
        <w:tab/>
      </w:r>
      <w:r w:rsidRPr="008E4856">
        <w:rPr>
          <w:b/>
          <w:sz w:val="32"/>
          <w:szCs w:val="32"/>
        </w:rPr>
        <w:tab/>
      </w:r>
      <w:r w:rsidRPr="008E4856">
        <w:rPr>
          <w:b/>
          <w:sz w:val="32"/>
          <w:szCs w:val="32"/>
        </w:rPr>
        <w:tab/>
      </w:r>
      <w:r w:rsidRPr="008E4856">
        <w:rPr>
          <w:b/>
          <w:sz w:val="32"/>
          <w:szCs w:val="32"/>
        </w:rPr>
        <w:tab/>
      </w:r>
      <w:r w:rsidRPr="008E4856">
        <w:rPr>
          <w:b/>
          <w:sz w:val="32"/>
          <w:szCs w:val="32"/>
        </w:rPr>
        <w:tab/>
      </w:r>
      <w:r w:rsidRPr="008E4856">
        <w:rPr>
          <w:b/>
          <w:sz w:val="32"/>
          <w:szCs w:val="32"/>
        </w:rPr>
        <w:tab/>
      </w:r>
    </w:p>
    <w:p w:rsidR="00796420" w:rsidRDefault="00796420" w:rsidP="00796420">
      <w:pPr>
        <w:spacing w:after="0"/>
        <w:rPr>
          <w:b/>
          <w:sz w:val="32"/>
          <w:szCs w:val="32"/>
        </w:rPr>
      </w:pP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Создать условия для прослушивания песен;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Подбор музыкальных репертуаров песен В.О.В.;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Организовать слушание и разучивание песен времён В.О.В. на музыкальных занятиях;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Построить работу взаимосвязи воспитатель и музыкальный руководитель;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Воспитывать интерес, уважительное отношение к песням военных лет;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Воспитывать внимательных и отзывчивых слушателей;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Через песню развивать патриотические чувства к своей Родине;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Рассказывать о значении песен в жизни народа в дни В.О.В.;</w:t>
      </w:r>
    </w:p>
    <w:p w:rsidR="00547E6A" w:rsidRDefault="00796420" w:rsidP="00547E6A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Формировать представление о жанре «песня»;</w:t>
      </w:r>
    </w:p>
    <w:p w:rsidR="00796420" w:rsidRPr="00547E6A" w:rsidRDefault="00796420" w:rsidP="00547E6A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 w:rsidRPr="00547E6A">
        <w:rPr>
          <w:sz w:val="32"/>
          <w:szCs w:val="32"/>
        </w:rPr>
        <w:t>Развивать эмоциональную отзывчивость на музыку;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Учить различать средства музыкальной выразительности;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Развивать навыки анализа музыкальных произведений (песен);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Показать взаимосвязь жанров: музыкального и литературного.</w:t>
      </w:r>
    </w:p>
    <w:p w:rsidR="00796420" w:rsidRDefault="00796420" w:rsidP="0079642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Развитие познавательного интереса;</w:t>
      </w:r>
    </w:p>
    <w:p w:rsidR="00796420" w:rsidRDefault="00796420" w:rsidP="00796420">
      <w:pPr>
        <w:pStyle w:val="a3"/>
        <w:spacing w:after="0"/>
        <w:rPr>
          <w:sz w:val="32"/>
          <w:szCs w:val="32"/>
        </w:rPr>
      </w:pPr>
    </w:p>
    <w:p w:rsidR="00796420" w:rsidRDefault="00796420" w:rsidP="00796420">
      <w:pPr>
        <w:pStyle w:val="a3"/>
        <w:spacing w:after="0"/>
        <w:rPr>
          <w:sz w:val="32"/>
          <w:szCs w:val="32"/>
        </w:rPr>
      </w:pPr>
    </w:p>
    <w:p w:rsidR="00796420" w:rsidRDefault="00796420" w:rsidP="00796420">
      <w:pPr>
        <w:pStyle w:val="a3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ЭТАПЫ РЕАЛИЗАЦИИ ПРОЕКТА.</w:t>
      </w:r>
    </w:p>
    <w:p w:rsidR="00796420" w:rsidRDefault="00796420" w:rsidP="00796420">
      <w:pPr>
        <w:spacing w:after="0"/>
        <w:rPr>
          <w:b/>
          <w:sz w:val="32"/>
          <w:szCs w:val="32"/>
        </w:rPr>
      </w:pPr>
    </w:p>
    <w:p w:rsidR="00796420" w:rsidRPr="00547E6A" w:rsidRDefault="00796420" w:rsidP="00547E6A">
      <w:pPr>
        <w:pStyle w:val="a3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Подготовительный – разработка проекта – 23-27 февраля 2020 года.</w:t>
      </w:r>
      <w:r w:rsidRPr="00547E6A">
        <w:rPr>
          <w:sz w:val="32"/>
          <w:szCs w:val="32"/>
        </w:rPr>
        <w:tab/>
      </w:r>
    </w:p>
    <w:p w:rsidR="00796420" w:rsidRDefault="00796420" w:rsidP="00796420">
      <w:pPr>
        <w:pStyle w:val="a3"/>
        <w:spacing w:after="0"/>
        <w:rPr>
          <w:sz w:val="32"/>
          <w:szCs w:val="32"/>
        </w:rPr>
      </w:pPr>
    </w:p>
    <w:p w:rsidR="00796420" w:rsidRDefault="00796420" w:rsidP="00796420">
      <w:pPr>
        <w:pStyle w:val="a3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Организационный:</w:t>
      </w:r>
    </w:p>
    <w:p w:rsidR="00796420" w:rsidRPr="002527C3" w:rsidRDefault="00796420" w:rsidP="00796420">
      <w:pPr>
        <w:pStyle w:val="a3"/>
        <w:spacing w:after="0"/>
        <w:rPr>
          <w:sz w:val="32"/>
          <w:szCs w:val="32"/>
        </w:rPr>
      </w:pPr>
      <w:r>
        <w:rPr>
          <w:sz w:val="32"/>
          <w:szCs w:val="32"/>
        </w:rPr>
        <w:t>- подбор музыкального репертуара, иллюстраций;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-  работа с родителями по сбору иллюстраций, фотографий, фонограмм песен;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-  планирование музыкальных занятий – 2-14 марта 2020 года;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- разработка сценария праздника, посвящённый 75 – </w:t>
      </w:r>
      <w:proofErr w:type="spellStart"/>
      <w:r>
        <w:rPr>
          <w:sz w:val="32"/>
          <w:szCs w:val="32"/>
        </w:rPr>
        <w:t>летию</w:t>
      </w:r>
      <w:proofErr w:type="spellEnd"/>
      <w:r>
        <w:rPr>
          <w:sz w:val="32"/>
          <w:szCs w:val="32"/>
        </w:rPr>
        <w:t xml:space="preserve"> со </w:t>
      </w:r>
      <w:proofErr w:type="gramStart"/>
      <w:r>
        <w:rPr>
          <w:sz w:val="32"/>
          <w:szCs w:val="32"/>
        </w:rPr>
        <w:t>дня  победы</w:t>
      </w:r>
      <w:proofErr w:type="gramEnd"/>
      <w:r>
        <w:rPr>
          <w:sz w:val="32"/>
          <w:szCs w:val="32"/>
        </w:rPr>
        <w:t xml:space="preserve"> в В.О.В. – 6-12 апреля 2020 года.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3. Внедренческий – слушание на музыкальных занятиях – 6-30 апреля 2020 года.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- «Священная война» муз. А.В. Александрова, сл. В</w:t>
      </w:r>
      <w:proofErr w:type="gramStart"/>
      <w:r>
        <w:rPr>
          <w:sz w:val="32"/>
          <w:szCs w:val="32"/>
        </w:rPr>
        <w:tab/>
        <w:t>.Лебедева</w:t>
      </w:r>
      <w:proofErr w:type="gramEnd"/>
      <w:r>
        <w:rPr>
          <w:sz w:val="32"/>
          <w:szCs w:val="32"/>
        </w:rPr>
        <w:t xml:space="preserve"> – Кумача;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«Синий платочек» муз. </w:t>
      </w:r>
      <w:proofErr w:type="spellStart"/>
      <w:r>
        <w:rPr>
          <w:sz w:val="32"/>
          <w:szCs w:val="32"/>
        </w:rPr>
        <w:t>Е.Петербурского</w:t>
      </w:r>
      <w:proofErr w:type="spellEnd"/>
      <w:r>
        <w:rPr>
          <w:sz w:val="32"/>
          <w:szCs w:val="32"/>
        </w:rPr>
        <w:t>, сл. Я. Галицкий;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«В землянке» муз. </w:t>
      </w:r>
      <w:proofErr w:type="spellStart"/>
      <w:r>
        <w:rPr>
          <w:sz w:val="32"/>
          <w:szCs w:val="32"/>
        </w:rPr>
        <w:t>К.Листова</w:t>
      </w:r>
      <w:proofErr w:type="spellEnd"/>
      <w:r>
        <w:rPr>
          <w:sz w:val="32"/>
          <w:szCs w:val="32"/>
        </w:rPr>
        <w:t>, сл. А.Суркова;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«Тёмная ночь» муз. Н.Богословского, сл. </w:t>
      </w:r>
      <w:proofErr w:type="spellStart"/>
      <w:r>
        <w:rPr>
          <w:sz w:val="32"/>
          <w:szCs w:val="32"/>
        </w:rPr>
        <w:t>В.Агатова</w:t>
      </w:r>
      <w:proofErr w:type="spellEnd"/>
      <w:r>
        <w:rPr>
          <w:sz w:val="32"/>
          <w:szCs w:val="32"/>
        </w:rPr>
        <w:t>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- «Смуглянка» муз. А.Новикова, сл. Я. Шведова;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«Дороги» муз. А.новиков, сл. Л. </w:t>
      </w:r>
      <w:proofErr w:type="spellStart"/>
      <w:r>
        <w:rPr>
          <w:sz w:val="32"/>
          <w:szCs w:val="32"/>
        </w:rPr>
        <w:t>Ошанина</w:t>
      </w:r>
      <w:proofErr w:type="spellEnd"/>
      <w:r>
        <w:rPr>
          <w:sz w:val="32"/>
          <w:szCs w:val="32"/>
        </w:rPr>
        <w:t>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«Катюша» муз. </w:t>
      </w:r>
      <w:proofErr w:type="spellStart"/>
      <w:r>
        <w:rPr>
          <w:sz w:val="32"/>
          <w:szCs w:val="32"/>
        </w:rPr>
        <w:t>М.Блантера</w:t>
      </w:r>
      <w:proofErr w:type="spellEnd"/>
      <w:r>
        <w:rPr>
          <w:sz w:val="32"/>
          <w:szCs w:val="32"/>
        </w:rPr>
        <w:t>, сл. М. Исаковского;</w:t>
      </w:r>
    </w:p>
    <w:p w:rsidR="00796420" w:rsidRDefault="00796420" w:rsidP="00796420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-« Алёша</w:t>
      </w:r>
      <w:proofErr w:type="gramEnd"/>
      <w:r>
        <w:rPr>
          <w:sz w:val="32"/>
          <w:szCs w:val="32"/>
        </w:rPr>
        <w:t>» муз. Э. Колмановского, сл. К. Ваншенкина;</w:t>
      </w:r>
    </w:p>
    <w:p w:rsidR="00796420" w:rsidRDefault="00796420" w:rsidP="00796420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-« Последний</w:t>
      </w:r>
      <w:proofErr w:type="gramEnd"/>
      <w:r>
        <w:rPr>
          <w:sz w:val="32"/>
          <w:szCs w:val="32"/>
        </w:rPr>
        <w:t xml:space="preserve"> бой» муз. М. </w:t>
      </w:r>
      <w:proofErr w:type="spellStart"/>
      <w:r>
        <w:rPr>
          <w:sz w:val="32"/>
          <w:szCs w:val="32"/>
        </w:rPr>
        <w:t>Ножкина</w:t>
      </w:r>
      <w:proofErr w:type="spellEnd"/>
      <w:r>
        <w:rPr>
          <w:sz w:val="32"/>
          <w:szCs w:val="32"/>
        </w:rPr>
        <w:t xml:space="preserve"> из к/ф «Освобождение»;</w:t>
      </w:r>
    </w:p>
    <w:p w:rsidR="00796420" w:rsidRDefault="00796420" w:rsidP="00796420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-« Журавли</w:t>
      </w:r>
      <w:proofErr w:type="gramEnd"/>
      <w:r>
        <w:rPr>
          <w:sz w:val="32"/>
          <w:szCs w:val="32"/>
        </w:rPr>
        <w:t>» муз. Я Френкель, сл. Р. Гамзатова;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-  В День открытых дверей участие родителей в занятиях, исполнение песен;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4. Заключительный (итог) – 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- проведение праздника «День Победы» - 4 – 8 мая 2020 года;</w:t>
      </w:r>
    </w:p>
    <w:p w:rsidR="00796420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- участие ветеранов в празднике;</w:t>
      </w:r>
    </w:p>
    <w:p w:rsidR="00796420" w:rsidRPr="0088386F" w:rsidRDefault="00796420" w:rsidP="00796420">
      <w:pPr>
        <w:spacing w:after="0"/>
        <w:rPr>
          <w:sz w:val="32"/>
          <w:szCs w:val="32"/>
        </w:rPr>
      </w:pPr>
      <w:r>
        <w:rPr>
          <w:sz w:val="32"/>
          <w:szCs w:val="32"/>
        </w:rPr>
        <w:t>- участие родителей в конкурсах и исполнение песен.</w:t>
      </w:r>
    </w:p>
    <w:p w:rsidR="00796420" w:rsidRPr="00502A85" w:rsidRDefault="00796420" w:rsidP="00796420">
      <w:pPr>
        <w:rPr>
          <w:b/>
          <w:sz w:val="32"/>
          <w:szCs w:val="32"/>
        </w:rPr>
      </w:pPr>
      <w:r w:rsidRPr="00502A85">
        <w:rPr>
          <w:b/>
          <w:sz w:val="32"/>
          <w:szCs w:val="32"/>
        </w:rPr>
        <w:tab/>
      </w:r>
      <w:r w:rsidRPr="00502A85">
        <w:rPr>
          <w:b/>
          <w:sz w:val="32"/>
          <w:szCs w:val="32"/>
        </w:rPr>
        <w:tab/>
      </w:r>
      <w:r w:rsidRPr="00502A85">
        <w:rPr>
          <w:b/>
          <w:sz w:val="32"/>
          <w:szCs w:val="32"/>
        </w:rPr>
        <w:tab/>
      </w:r>
      <w:r w:rsidRPr="00502A85">
        <w:rPr>
          <w:b/>
          <w:sz w:val="32"/>
          <w:szCs w:val="32"/>
        </w:rPr>
        <w:tab/>
      </w:r>
      <w:r w:rsidRPr="00502A85">
        <w:rPr>
          <w:b/>
          <w:sz w:val="32"/>
          <w:szCs w:val="32"/>
        </w:rPr>
        <w:tab/>
      </w:r>
      <w:r w:rsidRPr="00502A85">
        <w:rPr>
          <w:b/>
          <w:sz w:val="32"/>
          <w:szCs w:val="32"/>
        </w:rPr>
        <w:tab/>
      </w:r>
    </w:p>
    <w:p w:rsidR="00796420" w:rsidRDefault="00796420" w:rsidP="00796420">
      <w:pPr>
        <w:ind w:left="720"/>
        <w:rPr>
          <w:sz w:val="32"/>
          <w:szCs w:val="32"/>
        </w:rPr>
      </w:pPr>
    </w:p>
    <w:p w:rsidR="00796420" w:rsidRPr="002F438C" w:rsidRDefault="00796420" w:rsidP="00796420">
      <w:pPr>
        <w:spacing w:after="0"/>
        <w:ind w:left="720"/>
        <w:rPr>
          <w:sz w:val="32"/>
          <w:szCs w:val="32"/>
        </w:rPr>
      </w:pPr>
    </w:p>
    <w:p w:rsidR="004373A1" w:rsidRDefault="004373A1"/>
    <w:sectPr w:rsidR="0043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A4FDC"/>
    <w:multiLevelType w:val="hybridMultilevel"/>
    <w:tmpl w:val="E5DE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4200D"/>
    <w:multiLevelType w:val="hybridMultilevel"/>
    <w:tmpl w:val="979E00B6"/>
    <w:lvl w:ilvl="0" w:tplc="6352D5C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4C31B2B"/>
    <w:multiLevelType w:val="hybridMultilevel"/>
    <w:tmpl w:val="9162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420"/>
    <w:rsid w:val="004373A1"/>
    <w:rsid w:val="00547E6A"/>
    <w:rsid w:val="007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36F59-A58E-4AEA-8F27-DCAEFF92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668</Words>
  <Characters>3813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3</cp:revision>
  <dcterms:created xsi:type="dcterms:W3CDTF">2021-01-30T03:50:00Z</dcterms:created>
  <dcterms:modified xsi:type="dcterms:W3CDTF">2021-02-04T08:30:00Z</dcterms:modified>
</cp:coreProperties>
</file>