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2B" w:rsidRDefault="00EF15D4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5" o:title="огород на окне 1"/>
          </v:shape>
        </w:pict>
      </w:r>
      <w:bookmarkStart w:id="0" w:name="_GoBack"/>
      <w:bookmarkEnd w:id="0"/>
    </w:p>
    <w:p w:rsidR="00D14C47" w:rsidRPr="00277A95" w:rsidRDefault="00D14C47" w:rsidP="00277A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Проект:</w:t>
      </w:r>
      <w:r w:rsidR="00277A95">
        <w:rPr>
          <w:rFonts w:ascii="Times New Roman" w:hAnsi="Times New Roman" w:cs="Times New Roman"/>
          <w:bCs/>
          <w:sz w:val="28"/>
          <w:szCs w:val="28"/>
        </w:rPr>
        <w:t xml:space="preserve"> долгосрочный (март-май 2023</w:t>
      </w:r>
      <w:r w:rsidRPr="003C0ADE">
        <w:rPr>
          <w:rFonts w:ascii="Times New Roman" w:hAnsi="Times New Roman" w:cs="Times New Roman"/>
          <w:bCs/>
          <w:sz w:val="28"/>
          <w:szCs w:val="28"/>
        </w:rPr>
        <w:t>г)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познавательно - исследовательский, творческий.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3 месяца.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3C0ADE">
        <w:rPr>
          <w:rFonts w:ascii="Times New Roman" w:hAnsi="Times New Roman" w:cs="Times New Roman"/>
          <w:bCs/>
          <w:sz w:val="28"/>
          <w:szCs w:val="28"/>
        </w:rPr>
        <w:t>дети I младшей группы, воспитатели, родители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Активизация словаря:</w:t>
      </w:r>
      <w:r w:rsidRPr="003C0ADE">
        <w:rPr>
          <w:rFonts w:ascii="Times New Roman" w:hAnsi="Times New Roman" w:cs="Times New Roman"/>
          <w:bCs/>
          <w:sz w:val="28"/>
          <w:szCs w:val="28"/>
        </w:rPr>
        <w:t> лук, горох, тыква, семена, земля, вода, солнце, трава, сажать, поливать, смотреть, рыхлить, наблюдать.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Дети получат представления о том, что растения живые, их поливают, сажают, выращивают;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Дети получат представления о труде взрослых, научатся правильно называть трудовые действия;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Проводимая работа позволяет воспитывать трудолюбие, бережное отношение к растениям;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Все участники проекта (дети, воспитатели, родители) получат положительные эмоции от полученных результатов.</w:t>
      </w: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D14C47" w:rsidRPr="003C0ADE" w:rsidRDefault="00D14C47" w:rsidP="003C0AD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 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:rsidR="00D14C47" w:rsidRPr="003C0ADE" w:rsidRDefault="00D14C47" w:rsidP="003C0AD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Тема разработанного проекта выбрана с учетом возрастных особенностей детей первой младшей группы и объема информации, которая может быть ими воспринята. Это детский исследовательский проект ориентирован на приобретение детьми опыта через исследовательскую деятельность,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D14C47" w:rsidRPr="003C0ADE" w:rsidRDefault="00D14C47" w:rsidP="003C0AD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14C47" w:rsidRPr="003C0ADE" w:rsidRDefault="00D14C47" w:rsidP="003C0AD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 </w:t>
      </w:r>
    </w:p>
    <w:p w:rsidR="00D14C47" w:rsidRPr="003C0ADE" w:rsidRDefault="00D14C47" w:rsidP="003C0AD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Воспитывать у детей желание участвовать в трудовой деятельности;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Научить детей готовить землю для посадки;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Познакомить с инструментами, материалами для посадки;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Научить с помощью воспитателя сажать растения;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Научить поливать растения под руководством воспитателя;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Дать представления о выращивании растений;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Наблюдать за всходами растений;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Воспитывать бережное и заботливое отношение к растениям;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Провести анкетирование среди родителей;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Привлечь родителей к активной жизни детского сада в рамках организации и реализации проекта;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Формировать у детей познавательный интерес к растениям;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Организовать художественно – продуктивную творческую деятельность.</w:t>
      </w:r>
    </w:p>
    <w:p w:rsidR="00D14C47" w:rsidRPr="003C0ADE" w:rsidRDefault="00D14C47" w:rsidP="003C0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Этапы проекта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 с детьми (выявление уровня знаний о растениях);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Составление плана работы над проектом;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материала необходимого для реализации проекта;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художественной литературы (</w:t>
      </w:r>
      <w:proofErr w:type="spellStart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пословиц, поговорок, песен, связанных с огородом и овощами);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предметно – развивающей среды по теме проекта;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к художественной деятельности;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анкеты для родителей.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иллюстративного материала, муляжей овощей по теме проекта.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Взаимодействие с семьей.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необходимого материала для создания огорода;</w:t>
      </w:r>
    </w:p>
    <w:p w:rsidR="00D14C47" w:rsidRPr="003C0ADE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Совместное обсуждение мероприятий по выполнению проекта.</w:t>
      </w:r>
    </w:p>
    <w:p w:rsidR="00D14C47" w:rsidRPr="003C0ADE" w:rsidRDefault="00D14C47" w:rsidP="003C0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этап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с детьми познавательного характера;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предметно – развивающей среды по теме;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Подготовка информации для родительских уголков.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Посадка семян тыквы, гороха, лука в землю;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Уход за растениями - полив, рыхление;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Выполнение заданий в самостоятельных наблюдениях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Игровая, двигательная деятельность;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практической деятельности;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Лепка лука из пластилина;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лука;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 дидактических играх;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Наблюдения;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Рассматривание семян через лупу.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Совместная деятельность взрослых и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Рассказы воспитателя, чтение детской художественной литературы;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Различные виды изобразительной деятельности по тематике;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Просмотр мультфильмов о растениях;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дидактических картинок, иллюстраций об овощах;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 в огороде;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Завершающий этап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Итоговая беседа с детьми (анализ проделанной работы);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Презентация проекта;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Представление опыта.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итоговой беседе о проделанной работе;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Распространение опыта: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Оформление альбома на сайте, фотоотчет для родителей, </w:t>
      </w: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Мероприятия по реализации проекта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 Беседы: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«Что такое огород и что на нём растёт»,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«Что такое «Огород на окне»,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«Какие растения можно вырастить на подоконнике»,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«Семена».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 Опытно-экспериментальная деятельность: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1  Посадка лука.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интерес к выращиванию лука.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Опыт – наблюдение за ростом лука.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замечать изменения, которые происходят у прорастающих луковиц, зерна.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Опыт – наблюдение за ростом лука в благоприятных и неблагоприятных условиях. Знакомство детей с алгоритмом по уходу за растениями.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Получить необходимые условия для роста лука (свет, вода, тепло).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Выращивание рассады (бархатцы, редис, салат, помидоры</w:t>
      </w:r>
      <w:proofErr w:type="gramStart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).Цель</w:t>
      </w:r>
      <w:proofErr w:type="gramEnd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формировать навыки посадки и ухода за растениями.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картинок, муляжей овощей и фруктов, уточнение формы, цвета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 Практическая деятельность: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Отбор и посев семян,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Полив, уход и наблюдения за овощными культурами.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4. Экологические занятия по темам: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«Семена»,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«Первые всходы»,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«Мир овощей».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 Игровая деятельность: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Дидактические игры: «Чудесный мешочек», «Узнай на вкус и запах?», «Что растет на огороде?», «Посчитай, сколько?», «На что похожи овощи?», «Какого цвета овощи?»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Словесных игры с движениями: Игра «Вершки-корешки</w:t>
      </w:r>
      <w:proofErr w:type="gramStart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игра</w:t>
      </w:r>
      <w:proofErr w:type="gramEnd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«Большой — маленький», игра «Назови как можно больше признаков», игра «Узнай, о чем я говорю», игра «Назови ласково»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Настольная игра «Парные картинки», «Овощи», лото «Свари компот и суп»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иллюстраций с изображением различных растений, которые можно вырастить на подоконнике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различных семян.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6. Художественно - творческая деятельность детей: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Лепка овощей из пластилина </w:t>
      </w:r>
      <w:r w:rsidRPr="00802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(помидор, огурец, морковь)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802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«Посадили мы лучок»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рисовать нетрадиционным способом – ладошкой. Создавать радостные впечатления от проделанной работы.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силуэтов овощей.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рук;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подбирать цвета в соответствии с окрасом овоща.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7. Речевое развитие: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сказок: «Репка», «Вершки и корешки», «Пых».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Загадывание загадок,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 детей по теме: «А у нас в огороде».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с детьми стихов, загадок, пословиц и поговорок об овощах,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Слушание песенок.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8. Оформление альбома: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«Наш лук от всех недуг».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Работа с родителями: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«Помощь ребенка на огороде»,</w:t>
      </w:r>
    </w:p>
    <w:p w:rsidR="00D14C47" w:rsidRPr="00277A95" w:rsidRDefault="00D14C47" w:rsidP="00277A9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Привлечение родителей к сбору материалов.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«Огород на окне» </w:t>
      </w: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группе был создан «Огород на окне»,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Дети получили представления о том, что растения живые, их надо поливать, сажать, выращивать, 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Дети расширили представления о труде взрослых, научились называть трудовые действия,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Участники проекта получили положительные эмоции.</w:t>
      </w:r>
    </w:p>
    <w:p w:rsidR="00D14C47" w:rsidRPr="003C0ADE" w:rsidRDefault="00D14C47" w:rsidP="003C0A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A95" w:rsidRDefault="00277A95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A95" w:rsidRDefault="00277A95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A95" w:rsidRPr="003C0ADE" w:rsidRDefault="00277A95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1. Иванова А. И. «Экологические наблюдения и эксперименты в детском саду. Мир растений», М.: 2005.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2. Комарова Н. Г. Грибова Л. Ф. «Мир, в котором я живу» Методическое пособие по ознакомлению детей 3-7лет с окружающим миром. М.: ТЦ Сфера, 2005 г.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lastRenderedPageBreak/>
        <w:t>3. Николаева С. Н. «Воспитание экологической культуры в дошкольном детстве». М.: «Просвещение», 2008 г.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4. Типовая образовательная программа дошкольного образования «Растим личность» / Авт. -сост. Арутюнян Л. Н, Сипачева Е. В.,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Е. П., Котова Л. Н,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С. И.,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Бридько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Г. Ф., Губанова Н. В., Кобзарь О. В. – ГОУ ДПО «Донецкий РИДПО». –Донецк: Истоки, 2018. – 208 с.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Экологическоевоспитание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дошкольников: Пособие для специалистов дошкольного воспитания С. Н. Николаева, – М.: ООО Фирма Издательство АСТ, 2008.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6. Интернет ресурсы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3C0ADE">
        <w:rPr>
          <w:rFonts w:ascii="Times New Roman" w:hAnsi="Times New Roman" w:cs="Times New Roman"/>
          <w:sz w:val="36"/>
          <w:szCs w:val="36"/>
        </w:rPr>
        <w:t>Прил</w:t>
      </w:r>
      <w:r w:rsidR="003C0ADE" w:rsidRPr="003C0ADE">
        <w:rPr>
          <w:rFonts w:ascii="Times New Roman" w:hAnsi="Times New Roman" w:cs="Times New Roman"/>
          <w:sz w:val="36"/>
          <w:szCs w:val="36"/>
        </w:rPr>
        <w:t>ожение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 xml:space="preserve">Д\и Чудесный мешочек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 игры «Чудесный мешочек»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Необходимый инвентарь для игр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C0ADE">
        <w:rPr>
          <w:rFonts w:ascii="Times New Roman" w:hAnsi="Times New Roman" w:cs="Times New Roman"/>
          <w:sz w:val="28"/>
          <w:szCs w:val="28"/>
        </w:rPr>
        <w:tab/>
        <w:t>Непрозрачный мешок. Для малышей его рекомендуется сшить из ярких тканей (чтобы увеличить интерес к происходящему), а для более старших детей – из темной.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2.</w:t>
      </w:r>
      <w:r w:rsidRPr="003C0ADE">
        <w:rPr>
          <w:rFonts w:ascii="Times New Roman" w:hAnsi="Times New Roman" w:cs="Times New Roman"/>
          <w:sz w:val="28"/>
          <w:szCs w:val="28"/>
        </w:rPr>
        <w:tab/>
        <w:t>Предметы. Они должны соответствовать определенной теме (овощи, геометрические фигуры, животные, буквы или цифры) и иметь ярко выраженные различия формы.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Описание игры «Чудесный мешочек»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Смысл игры очень прост: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Играющим, кроме основного задания, могут быть даны дополнительные: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описать попавшийся предмет (цвет, размер, вкус, материал) или животное (что оно делает, где живет);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рассказать, из какой сказки этот предмет или герой;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описать его так, чтобы другие дети отгадали его;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назвать слова на данную букву;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составить пример, где ответ будет данное число.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Для совсем маленьких деток можно предложить таким образом выбрать игрушку, с которой он потом будет играть. Для этого им сначала показывают предметы, которые кладутся в мешочек, а потом каждый по очереди достает свой.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Дидактическая игра «Узнай на вкус и запах»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Дидактическая задача: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 Упражнять детей в определении вкуса и запаха овощей;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 Активизировать речь детей;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-Развивать память, сосредоточенность, выдержку.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Игровые правила.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Не глядя на овощ (завязать глаза), определять его вкус, по запаху; правильно называть вкус словом, отгадать по запаху что за овощ, терпеливо ждать, когда будет дан </w:t>
      </w:r>
      <w:proofErr w:type="gramStart"/>
      <w:r w:rsidRPr="003C0ADE">
        <w:rPr>
          <w:rFonts w:ascii="Times New Roman" w:hAnsi="Times New Roman" w:cs="Times New Roman"/>
          <w:sz w:val="28"/>
          <w:szCs w:val="28"/>
        </w:rPr>
        <w:t>овощ  для</w:t>
      </w:r>
      <w:proofErr w:type="gramEnd"/>
      <w:r w:rsidRPr="003C0ADE">
        <w:rPr>
          <w:rFonts w:ascii="Times New Roman" w:hAnsi="Times New Roman" w:cs="Times New Roman"/>
          <w:sz w:val="28"/>
          <w:szCs w:val="28"/>
        </w:rPr>
        <w:t xml:space="preserve"> пробы. Остальные дети терпеливо молчат, не подсказывают.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Игровые действия. Завязать глаза, не подглядывать, не торопиться с ответом, тщательно определить на запах затем на вкус и дать тогда уже ответ. Тому, кто ошибется, дают возможность попробовать другой овощ. Найти целый овощ столе.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Ход игры. На столе на подносе лежат овощи, знакомые детям: горох, лук, тыква. На другом подносе эти овощи разрезаны на небольшие кусочки на каждого ребенка. Здесь же находятся бумажные салфетки (либо зубочистки для каждого ребенка). Воспитатель с подносом обходит всех играющих. К кому подойдет, тому завязывает глаза, кладет на салфетку один кусочек овоща и просит ребенка сначала определить на запах, а затем взять этот кусочек в рот. Тот, не подглядывая, отгадывает по вкусу и запаху название </w:t>
      </w:r>
      <w:r w:rsidRPr="003C0ADE">
        <w:rPr>
          <w:rFonts w:ascii="Times New Roman" w:hAnsi="Times New Roman" w:cs="Times New Roman"/>
          <w:sz w:val="28"/>
          <w:szCs w:val="28"/>
        </w:rPr>
        <w:lastRenderedPageBreak/>
        <w:t>овоща. Затем находит овощ столе. И так воспитатель ходит до тех пор, пока все дети будут вовлечены в игру.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Игра заканчивается перечислением принесенных овощей, определением вкуса каждого из них.</w:t>
      </w: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Дидактическая игра «Что растёт в огороде?»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выявить характер представлений ребёнка об овощных культурах, правилах  их  жизнеобеспечения и пользе для человека.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Используется метод беседы.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Материал.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 Карточки с  изображением овощей, семян овощей: помидор, огурец,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тыква,  капуста,  перец,  кабачок,  садово-огородного  инвентаря,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природных  явлений. Игровой персонаж – пугало, от имени которого педагог задаёт вопросы детям.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-Покажи и назови  овощи.   Какие из них ты любишь?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-Какие не любишь,  почему?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  ты  думаешь,  овощи  полезны  для  человека? Почему?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-Выложи  карточки  в  следующем  порядке:  семена тыквы, лука, гороха.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-Хочешь ли  ты  сам  вырастить  овощи?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  ты  думаешь,  что  тебе  для  этого  потребуется? Выложи  карточки.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Какой  водой  и  как  нужно  поливать  овощи?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 ты думаешь, а сами  овощи  любят  витамины  (подкормку)?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Что  может  произойти  с  овощными  растениями,  если  не  ухаживать  за  ними?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 xml:space="preserve">  Дидактическая игра «На что похожи овощи?»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игре могут принимать участие 4 ребенка. Каждый игрок выбирает себе  цветную  карточку-поле. Игрок берет геометрические фигуры и накладывает их на те овощи, которые по форме напоминают данную геометрическую фигуру. Выигрывает тот, кто первым закроет игровыми карточками все игровое поле.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Значимость игры. Игра «На что похожи овощи?» помогает в игровой форме запомнить названия овощей, соотносить их с геометрическими фигурами.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Дидактическая игра «Какого цвета овощи?»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игре могут принимать участие 3-5детей. Каждый игрок выбирает себе не цветную  карточку-поле с овощами и накладывает на них круги, которые соответствуют цвету данного овоща. Выигрывает тот, кто первым и верно закроет игровыми карточками все игровое поле.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Значимость игры. Игра «Какого цвета овощи?» помогает в игровой форме запомнить названия овощей, соотносить их с цветовыми кругами, развивает цветовое восприятие.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0ADE">
        <w:rPr>
          <w:rFonts w:ascii="Times New Roman" w:hAnsi="Times New Roman" w:cs="Times New Roman"/>
          <w:sz w:val="28"/>
          <w:szCs w:val="28"/>
          <w:u w:val="single"/>
        </w:rPr>
        <w:lastRenderedPageBreak/>
        <w:t>Словесных игры с движениями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«Вершки-корешки»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в  земле – кисти рук опускают вниз.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«Большой — маленький»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словообразование с помощью уменьшительно-ласкательных суффиксов: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огурец — огурчик, помидор — помидорчик... и показ движениями.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«Назови как можно больше признаков»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согласование существительных с прилагательными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Морковь (какая?) — оранжевая, длинная, сладкая, полезная, твердая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помидор (какой?) — красный, сочный, аппетитный, круглый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Огурец (какой?) — овальный, хрустящий, зеленый, длинный, ароматный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«Узнай, о чем я говорю»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обогащать словарь детей прилагательными.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Ход игры. Воспитатель предлагает детям, глядя на карточки, догадаться о каком овоще говорит (овоще). Далее дети сами загадывают загадки.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Зеленый, вытянутый – огурец; красный, полезный – помидор; острый, разноцветный – перец; большой, и т. д.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Учить образовывать существительные с уменьшительно-ласкательными суффиксами.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Оборудование: предметные картинки с изображением овощей большого и маленького размера.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Ход: Педагог показывает ребенку картинку с изображением какого-либо большого овоща, например, огурца и предлагает его назвать. Затем объясняет: «Этот огурец большой. А как ты назовешь ласково маленький такой же овощ?»  Показывает картинку (огурчик) Аналогично рассматриваются другие овощи (репа - репка, морковь -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>).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D14C47" w:rsidRPr="003C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E5B26"/>
    <w:multiLevelType w:val="hybridMultilevel"/>
    <w:tmpl w:val="29C82B72"/>
    <w:lvl w:ilvl="0" w:tplc="166C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E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8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0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B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B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94D7A"/>
    <w:multiLevelType w:val="hybridMultilevel"/>
    <w:tmpl w:val="17C2F328"/>
    <w:lvl w:ilvl="0" w:tplc="0CD45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9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A5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4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A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8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2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130D46"/>
    <w:multiLevelType w:val="hybridMultilevel"/>
    <w:tmpl w:val="6562E4D6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76C99"/>
    <w:multiLevelType w:val="hybridMultilevel"/>
    <w:tmpl w:val="F49A3D98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E24A6"/>
    <w:multiLevelType w:val="hybridMultilevel"/>
    <w:tmpl w:val="4692D512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C"/>
    <w:rsid w:val="001426BE"/>
    <w:rsid w:val="00277A95"/>
    <w:rsid w:val="003C0ADE"/>
    <w:rsid w:val="00641A11"/>
    <w:rsid w:val="0077722B"/>
    <w:rsid w:val="009570EF"/>
    <w:rsid w:val="00A460ED"/>
    <w:rsid w:val="00CF289C"/>
    <w:rsid w:val="00D14C47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81C1"/>
  <w15:docId w15:val="{AF5B57F1-C55F-4BE2-A7A3-C28965A9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4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2021-11-29T06:07:00Z</cp:lastPrinted>
  <dcterms:created xsi:type="dcterms:W3CDTF">2024-12-01T07:27:00Z</dcterms:created>
  <dcterms:modified xsi:type="dcterms:W3CDTF">2024-12-04T14:28:00Z</dcterms:modified>
</cp:coreProperties>
</file>