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0E" w:rsidRDefault="0023150E" w:rsidP="0023150E">
      <w:pPr>
        <w:spacing w:line="240" w:lineRule="auto"/>
        <w:jc w:val="center"/>
        <w:rPr>
          <w:rFonts w:cs="Times New Roman"/>
          <w:kern w:val="0"/>
          <w:szCs w:val="28"/>
          <w14:ligatures w14:val="none"/>
        </w:rPr>
      </w:pPr>
      <w:r>
        <w:rPr>
          <w:rFonts w:cs="Times New Roman"/>
          <w:kern w:val="0"/>
          <w:szCs w:val="28"/>
          <w14:ligatures w14:val="none"/>
        </w:rPr>
        <w:t>Муниципальное автономное дошкольное образовательное учреждение</w:t>
      </w:r>
    </w:p>
    <w:p w:rsidR="0023150E" w:rsidRDefault="0023150E" w:rsidP="0023150E">
      <w:pPr>
        <w:spacing w:line="240" w:lineRule="auto"/>
        <w:jc w:val="center"/>
        <w:rPr>
          <w:rFonts w:cs="Times New Roman"/>
          <w:kern w:val="0"/>
          <w:szCs w:val="28"/>
          <w14:ligatures w14:val="none"/>
        </w:rPr>
      </w:pPr>
      <w:r>
        <w:rPr>
          <w:rFonts w:cs="Times New Roman"/>
          <w:kern w:val="0"/>
          <w:szCs w:val="28"/>
          <w14:ligatures w14:val="none"/>
        </w:rPr>
        <w:t>Детский сад №59 «Золотой ключик»</w:t>
      </w:r>
    </w:p>
    <w:p w:rsidR="0023150E" w:rsidRDefault="0023150E" w:rsidP="0023150E">
      <w:pPr>
        <w:spacing w:line="240" w:lineRule="auto"/>
        <w:jc w:val="center"/>
        <w:rPr>
          <w:rFonts w:cs="Times New Roman"/>
          <w:b/>
          <w:bCs/>
          <w:kern w:val="0"/>
          <w:szCs w:val="28"/>
          <w14:ligatures w14:val="none"/>
        </w:rPr>
      </w:pPr>
    </w:p>
    <w:p w:rsidR="0023150E" w:rsidRDefault="0023150E" w:rsidP="0023150E">
      <w:pPr>
        <w:spacing w:line="240" w:lineRule="auto"/>
        <w:jc w:val="center"/>
        <w:rPr>
          <w:rFonts w:cs="Times New Roman"/>
          <w:b/>
          <w:bCs/>
          <w:kern w:val="0"/>
          <w:szCs w:val="28"/>
          <w14:ligatures w14:val="none"/>
        </w:rPr>
      </w:pPr>
    </w:p>
    <w:p w:rsidR="0023150E" w:rsidRDefault="0023150E" w:rsidP="0023150E">
      <w:pPr>
        <w:spacing w:line="240" w:lineRule="auto"/>
        <w:jc w:val="center"/>
        <w:rPr>
          <w:rFonts w:cs="Times New Roman"/>
          <w:b/>
          <w:bCs/>
          <w:kern w:val="0"/>
          <w:szCs w:val="28"/>
          <w14:ligatures w14:val="none"/>
        </w:rPr>
      </w:pPr>
    </w:p>
    <w:p w:rsidR="0023150E" w:rsidRDefault="0023150E" w:rsidP="0023150E">
      <w:pPr>
        <w:spacing w:line="240" w:lineRule="auto"/>
        <w:jc w:val="center"/>
        <w:rPr>
          <w:rFonts w:cs="Times New Roman"/>
          <w:b/>
          <w:bCs/>
          <w:kern w:val="0"/>
          <w:szCs w:val="28"/>
          <w14:ligatures w14:val="none"/>
        </w:rPr>
      </w:pPr>
    </w:p>
    <w:p w:rsidR="0023150E" w:rsidRDefault="0023150E" w:rsidP="0023150E">
      <w:pPr>
        <w:spacing w:line="240" w:lineRule="auto"/>
        <w:jc w:val="center"/>
        <w:rPr>
          <w:rFonts w:cs="Times New Roman"/>
          <w:b/>
          <w:bCs/>
          <w:kern w:val="0"/>
          <w:szCs w:val="28"/>
          <w14:ligatures w14:val="none"/>
        </w:rPr>
      </w:pPr>
    </w:p>
    <w:p w:rsidR="0023150E" w:rsidRDefault="0023150E" w:rsidP="0023150E">
      <w:pPr>
        <w:spacing w:line="240" w:lineRule="auto"/>
        <w:jc w:val="center"/>
        <w:rPr>
          <w:rFonts w:cs="Times New Roman"/>
          <w:b/>
          <w:bCs/>
          <w:kern w:val="0"/>
          <w:szCs w:val="28"/>
          <w14:ligatures w14:val="none"/>
        </w:rPr>
      </w:pPr>
    </w:p>
    <w:p w:rsidR="0023150E" w:rsidRDefault="0023150E" w:rsidP="0023150E">
      <w:pPr>
        <w:spacing w:line="240" w:lineRule="auto"/>
        <w:jc w:val="center"/>
        <w:rPr>
          <w:rFonts w:cs="Times New Roman"/>
          <w:b/>
          <w:bCs/>
          <w:kern w:val="0"/>
          <w:szCs w:val="28"/>
          <w14:ligatures w14:val="none"/>
        </w:rPr>
      </w:pPr>
    </w:p>
    <w:p w:rsidR="0023150E" w:rsidRDefault="0023150E" w:rsidP="0023150E">
      <w:pPr>
        <w:spacing w:line="240" w:lineRule="auto"/>
        <w:jc w:val="center"/>
        <w:rPr>
          <w:rFonts w:cs="Times New Roman"/>
          <w:b/>
          <w:bCs/>
          <w:kern w:val="0"/>
          <w:szCs w:val="28"/>
          <w14:ligatures w14:val="none"/>
        </w:rPr>
      </w:pPr>
    </w:p>
    <w:p w:rsidR="0023150E" w:rsidRDefault="0023150E" w:rsidP="0023150E">
      <w:pPr>
        <w:spacing w:line="240" w:lineRule="auto"/>
        <w:jc w:val="center"/>
        <w:rPr>
          <w:rFonts w:cs="Times New Roman"/>
          <w:b/>
          <w:kern w:val="0"/>
          <w:sz w:val="48"/>
          <w:szCs w:val="48"/>
          <w14:ligatures w14:val="none"/>
        </w:rPr>
      </w:pPr>
      <w:r>
        <w:rPr>
          <w:rFonts w:cs="Times New Roman"/>
          <w:b/>
          <w:kern w:val="0"/>
          <w:sz w:val="48"/>
          <w:szCs w:val="48"/>
          <w14:ligatures w14:val="none"/>
        </w:rPr>
        <w:t>Проект</w:t>
      </w:r>
    </w:p>
    <w:p w:rsidR="0023150E" w:rsidRDefault="0023150E" w:rsidP="0023150E">
      <w:pPr>
        <w:spacing w:line="240" w:lineRule="auto"/>
        <w:jc w:val="center"/>
        <w:rPr>
          <w:rFonts w:cs="Times New Roman"/>
          <w:b/>
          <w:kern w:val="0"/>
          <w:sz w:val="36"/>
          <w:szCs w:val="36"/>
          <w14:ligatures w14:val="none"/>
        </w:rPr>
      </w:pPr>
      <w:r w:rsidRPr="0023150E">
        <w:rPr>
          <w:rFonts w:cs="Times New Roman"/>
          <w:b/>
          <w:kern w:val="0"/>
          <w:sz w:val="36"/>
          <w:szCs w:val="36"/>
          <w14:ligatures w14:val="none"/>
        </w:rPr>
        <w:t>«Встречи с интересными людьми.</w:t>
      </w:r>
    </w:p>
    <w:p w:rsidR="0023150E" w:rsidRPr="0023150E" w:rsidRDefault="0023150E" w:rsidP="0023150E">
      <w:pPr>
        <w:spacing w:line="240" w:lineRule="auto"/>
        <w:jc w:val="center"/>
        <w:rPr>
          <w:rFonts w:cs="Times New Roman"/>
          <w:b/>
          <w:kern w:val="0"/>
          <w:sz w:val="36"/>
          <w:szCs w:val="36"/>
          <w14:ligatures w14:val="none"/>
        </w:rPr>
      </w:pPr>
      <w:bookmarkStart w:id="0" w:name="_GoBack"/>
      <w:bookmarkEnd w:id="0"/>
      <w:r w:rsidRPr="0023150E">
        <w:rPr>
          <w:rFonts w:cs="Times New Roman"/>
          <w:b/>
          <w:kern w:val="0"/>
          <w:sz w:val="36"/>
          <w:szCs w:val="36"/>
          <w14:ligatures w14:val="none"/>
        </w:rPr>
        <w:t xml:space="preserve"> Профессии моих родителей»</w:t>
      </w:r>
    </w:p>
    <w:p w:rsidR="0023150E" w:rsidRPr="00DE4E80" w:rsidRDefault="0023150E" w:rsidP="0023150E">
      <w:pPr>
        <w:spacing w:line="240" w:lineRule="auto"/>
        <w:jc w:val="center"/>
        <w:rPr>
          <w:rFonts w:cs="Times New Roman"/>
          <w:kern w:val="0"/>
          <w:sz w:val="32"/>
          <w:szCs w:val="32"/>
          <w14:ligatures w14:val="none"/>
        </w:rPr>
      </w:pPr>
      <w:r w:rsidRPr="00DE4E80">
        <w:rPr>
          <w:rFonts w:cs="Times New Roman"/>
          <w:kern w:val="0"/>
          <w:sz w:val="32"/>
          <w:szCs w:val="32"/>
          <w14:ligatures w14:val="none"/>
        </w:rPr>
        <w:t xml:space="preserve">в </w:t>
      </w:r>
      <w:r>
        <w:rPr>
          <w:rFonts w:cs="Times New Roman"/>
          <w:kern w:val="0"/>
          <w:sz w:val="32"/>
          <w:szCs w:val="32"/>
          <w14:ligatures w14:val="none"/>
        </w:rPr>
        <w:t>старшей группе №12 «Багульник»</w:t>
      </w:r>
    </w:p>
    <w:p w:rsidR="0023150E" w:rsidRDefault="0023150E" w:rsidP="0023150E">
      <w:pPr>
        <w:spacing w:line="240" w:lineRule="auto"/>
        <w:rPr>
          <w:rFonts w:cs="Times New Roman"/>
          <w:b/>
          <w:bCs/>
          <w:kern w:val="0"/>
          <w:sz w:val="40"/>
          <w:szCs w:val="40"/>
          <w14:ligatures w14:val="none"/>
        </w:rPr>
      </w:pPr>
    </w:p>
    <w:p w:rsidR="0023150E" w:rsidRDefault="0023150E" w:rsidP="0023150E">
      <w:pPr>
        <w:spacing w:line="240" w:lineRule="auto"/>
        <w:jc w:val="center"/>
        <w:rPr>
          <w:rFonts w:cs="Times New Roman"/>
          <w:b/>
          <w:bCs/>
          <w:kern w:val="0"/>
          <w:szCs w:val="28"/>
          <w14:ligatures w14:val="none"/>
        </w:rPr>
      </w:pPr>
    </w:p>
    <w:p w:rsidR="0023150E" w:rsidRDefault="0023150E" w:rsidP="0023150E">
      <w:pPr>
        <w:spacing w:line="240" w:lineRule="auto"/>
        <w:jc w:val="center"/>
        <w:rPr>
          <w:rFonts w:cs="Times New Roman"/>
          <w:b/>
          <w:bCs/>
          <w:kern w:val="0"/>
          <w:szCs w:val="28"/>
          <w14:ligatures w14:val="none"/>
        </w:rPr>
      </w:pPr>
    </w:p>
    <w:p w:rsidR="0023150E" w:rsidRDefault="0023150E" w:rsidP="0023150E">
      <w:pPr>
        <w:spacing w:line="240" w:lineRule="auto"/>
        <w:jc w:val="center"/>
        <w:rPr>
          <w:rFonts w:cs="Times New Roman"/>
          <w:b/>
          <w:bCs/>
          <w:kern w:val="0"/>
          <w:szCs w:val="28"/>
          <w14:ligatures w14:val="none"/>
        </w:rPr>
      </w:pPr>
    </w:p>
    <w:p w:rsidR="0023150E" w:rsidRDefault="0023150E" w:rsidP="0023150E">
      <w:pPr>
        <w:spacing w:line="240" w:lineRule="auto"/>
        <w:jc w:val="center"/>
        <w:rPr>
          <w:rFonts w:cs="Times New Roman"/>
          <w:b/>
          <w:bCs/>
          <w:kern w:val="0"/>
          <w:szCs w:val="28"/>
          <w14:ligatures w14:val="none"/>
        </w:rPr>
      </w:pPr>
    </w:p>
    <w:p w:rsidR="0023150E" w:rsidRDefault="0023150E" w:rsidP="0023150E">
      <w:pPr>
        <w:spacing w:line="240" w:lineRule="auto"/>
        <w:jc w:val="right"/>
        <w:rPr>
          <w:rFonts w:cs="Times New Roman"/>
          <w:kern w:val="0"/>
          <w:szCs w:val="28"/>
          <w14:ligatures w14:val="none"/>
        </w:rPr>
      </w:pPr>
      <w:r>
        <w:rPr>
          <w:rFonts w:cs="Times New Roman"/>
          <w:kern w:val="0"/>
          <w:szCs w:val="28"/>
          <w14:ligatures w14:val="none"/>
        </w:rPr>
        <w:t>Подготовил:</w:t>
      </w:r>
    </w:p>
    <w:p w:rsidR="0023150E" w:rsidRDefault="0023150E" w:rsidP="0023150E">
      <w:pPr>
        <w:spacing w:line="240" w:lineRule="auto"/>
        <w:jc w:val="right"/>
        <w:rPr>
          <w:rFonts w:cs="Times New Roman"/>
          <w:kern w:val="0"/>
          <w:szCs w:val="28"/>
          <w14:ligatures w14:val="none"/>
        </w:rPr>
      </w:pPr>
      <w:r>
        <w:rPr>
          <w:rFonts w:cs="Times New Roman"/>
          <w:kern w:val="0"/>
          <w:szCs w:val="28"/>
          <w14:ligatures w14:val="none"/>
        </w:rPr>
        <w:t xml:space="preserve">воспитатель </w:t>
      </w:r>
      <w:proofErr w:type="spellStart"/>
      <w:r>
        <w:rPr>
          <w:rFonts w:cs="Times New Roman"/>
          <w:kern w:val="0"/>
          <w:szCs w:val="28"/>
          <w14:ligatures w14:val="none"/>
        </w:rPr>
        <w:t>высш</w:t>
      </w:r>
      <w:proofErr w:type="spellEnd"/>
      <w:r>
        <w:rPr>
          <w:rFonts w:cs="Times New Roman"/>
          <w:kern w:val="0"/>
          <w:szCs w:val="28"/>
          <w14:ligatures w14:val="none"/>
        </w:rPr>
        <w:t>.</w:t>
      </w:r>
      <w:r>
        <w:rPr>
          <w:rFonts w:cs="Times New Roman"/>
          <w:kern w:val="0"/>
          <w:szCs w:val="28"/>
          <w14:ligatures w14:val="none"/>
        </w:rPr>
        <w:t xml:space="preserve"> </w:t>
      </w:r>
      <w:proofErr w:type="spellStart"/>
      <w:r>
        <w:rPr>
          <w:rFonts w:cs="Times New Roman"/>
          <w:kern w:val="0"/>
          <w:szCs w:val="28"/>
          <w14:ligatures w14:val="none"/>
        </w:rPr>
        <w:t>кв</w:t>
      </w:r>
      <w:proofErr w:type="gramStart"/>
      <w:r>
        <w:rPr>
          <w:rFonts w:cs="Times New Roman"/>
          <w:kern w:val="0"/>
          <w:szCs w:val="28"/>
          <w14:ligatures w14:val="none"/>
        </w:rPr>
        <w:t>.к</w:t>
      </w:r>
      <w:proofErr w:type="gramEnd"/>
      <w:r>
        <w:rPr>
          <w:rFonts w:cs="Times New Roman"/>
          <w:kern w:val="0"/>
          <w:szCs w:val="28"/>
          <w14:ligatures w14:val="none"/>
        </w:rPr>
        <w:t>атегории</w:t>
      </w:r>
      <w:proofErr w:type="spellEnd"/>
    </w:p>
    <w:p w:rsidR="0023150E" w:rsidRDefault="0023150E" w:rsidP="0023150E">
      <w:pPr>
        <w:spacing w:line="240" w:lineRule="auto"/>
        <w:jc w:val="right"/>
        <w:rPr>
          <w:rFonts w:cs="Times New Roman"/>
          <w:kern w:val="0"/>
          <w:szCs w:val="28"/>
          <w14:ligatures w14:val="none"/>
        </w:rPr>
      </w:pPr>
      <w:r>
        <w:rPr>
          <w:rFonts w:cs="Times New Roman"/>
          <w:kern w:val="0"/>
          <w:szCs w:val="28"/>
          <w14:ligatures w14:val="none"/>
        </w:rPr>
        <w:t>Пастухова Я.А.</w:t>
      </w:r>
    </w:p>
    <w:p w:rsidR="0023150E" w:rsidRDefault="0023150E" w:rsidP="0023150E">
      <w:pPr>
        <w:spacing w:line="240" w:lineRule="auto"/>
        <w:jc w:val="right"/>
        <w:rPr>
          <w:rFonts w:cs="Times New Roman"/>
          <w:kern w:val="0"/>
          <w:szCs w:val="28"/>
          <w14:ligatures w14:val="none"/>
        </w:rPr>
      </w:pPr>
    </w:p>
    <w:p w:rsidR="0023150E" w:rsidRDefault="0023150E" w:rsidP="0023150E">
      <w:pPr>
        <w:spacing w:line="240" w:lineRule="auto"/>
        <w:jc w:val="right"/>
        <w:rPr>
          <w:rFonts w:cs="Times New Roman"/>
          <w:kern w:val="0"/>
          <w:szCs w:val="28"/>
          <w14:ligatures w14:val="none"/>
        </w:rPr>
      </w:pPr>
    </w:p>
    <w:p w:rsidR="0023150E" w:rsidRDefault="0023150E" w:rsidP="0023150E">
      <w:pPr>
        <w:spacing w:line="240" w:lineRule="auto"/>
        <w:jc w:val="right"/>
        <w:rPr>
          <w:rFonts w:cs="Times New Roman"/>
          <w:kern w:val="0"/>
          <w:szCs w:val="28"/>
          <w14:ligatures w14:val="none"/>
        </w:rPr>
      </w:pPr>
    </w:p>
    <w:p w:rsidR="0023150E" w:rsidRDefault="0023150E" w:rsidP="0023150E">
      <w:pPr>
        <w:spacing w:line="240" w:lineRule="auto"/>
        <w:jc w:val="right"/>
        <w:rPr>
          <w:rFonts w:cs="Times New Roman"/>
          <w:kern w:val="0"/>
          <w:szCs w:val="28"/>
          <w14:ligatures w14:val="none"/>
        </w:rPr>
      </w:pPr>
    </w:p>
    <w:p w:rsidR="0023150E" w:rsidRDefault="0023150E" w:rsidP="0023150E">
      <w:pPr>
        <w:spacing w:line="240" w:lineRule="auto"/>
        <w:jc w:val="right"/>
        <w:rPr>
          <w:rFonts w:cs="Times New Roman"/>
          <w:kern w:val="0"/>
          <w:szCs w:val="28"/>
          <w14:ligatures w14:val="none"/>
        </w:rPr>
      </w:pPr>
    </w:p>
    <w:p w:rsidR="0023150E" w:rsidRDefault="0023150E" w:rsidP="0023150E">
      <w:pPr>
        <w:spacing w:line="240" w:lineRule="auto"/>
        <w:jc w:val="center"/>
        <w:rPr>
          <w:rFonts w:cs="Times New Roman"/>
          <w:kern w:val="0"/>
          <w:szCs w:val="28"/>
          <w14:ligatures w14:val="none"/>
        </w:rPr>
      </w:pPr>
      <w:r>
        <w:rPr>
          <w:rFonts w:cs="Times New Roman"/>
          <w:kern w:val="0"/>
          <w:szCs w:val="28"/>
          <w14:ligatures w14:val="none"/>
        </w:rPr>
        <w:t>Улан-Удэ</w:t>
      </w:r>
    </w:p>
    <w:p w:rsidR="0023150E" w:rsidRDefault="0023150E" w:rsidP="0023150E">
      <w:pPr>
        <w:spacing w:line="240" w:lineRule="auto"/>
        <w:jc w:val="center"/>
        <w:rPr>
          <w:rFonts w:cs="Times New Roman"/>
          <w:kern w:val="0"/>
          <w:szCs w:val="28"/>
          <w14:ligatures w14:val="none"/>
        </w:rPr>
      </w:pPr>
      <w:r>
        <w:rPr>
          <w:rFonts w:cs="Times New Roman"/>
          <w:kern w:val="0"/>
          <w:szCs w:val="28"/>
          <w14:ligatures w14:val="none"/>
        </w:rPr>
        <w:t xml:space="preserve">2023-2024 </w:t>
      </w:r>
      <w:proofErr w:type="spellStart"/>
      <w:r>
        <w:rPr>
          <w:rFonts w:cs="Times New Roman"/>
          <w:kern w:val="0"/>
          <w:szCs w:val="28"/>
          <w14:ligatures w14:val="none"/>
        </w:rPr>
        <w:t>уч</w:t>
      </w:r>
      <w:proofErr w:type="gramStart"/>
      <w:r>
        <w:rPr>
          <w:rFonts w:cs="Times New Roman"/>
          <w:kern w:val="0"/>
          <w:szCs w:val="28"/>
          <w14:ligatures w14:val="none"/>
        </w:rPr>
        <w:t>.г</w:t>
      </w:r>
      <w:proofErr w:type="gramEnd"/>
      <w:r>
        <w:rPr>
          <w:rFonts w:cs="Times New Roman"/>
          <w:kern w:val="0"/>
          <w:szCs w:val="28"/>
          <w14:ligatures w14:val="none"/>
        </w:rPr>
        <w:t>од</w:t>
      </w:r>
      <w:proofErr w:type="spellEnd"/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</w:rPr>
        <w:lastRenderedPageBreak/>
        <w:t>Проект направлен на ознакомление дошкольников с профессиональной деятельностью родителей, с профессиями взрослых людей, что является начальной профессиональной ориентацией.</w:t>
      </w:r>
    </w:p>
    <w:p w:rsidR="0023150E" w:rsidRPr="0023150E" w:rsidRDefault="0023150E" w:rsidP="0023150E">
      <w:pPr>
        <w:spacing w:line="240" w:lineRule="auto"/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Актуальность реализации проекта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 w:rsidRPr="0023150E">
        <w:rPr>
          <w:rFonts w:cs="Times New Roman"/>
        </w:rPr>
        <w:t>Мир профессий в обществе – сложная, динамичная, постоянно развивающаяся система. Отношение к профессии вырабатывается в процессе социализации личности, который охватывает и дошкольный период.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</w:rPr>
        <w:t xml:space="preserve">              С младшего возраста дети говорят, кем будут, когда вырастут, часто подражая своим родителям. Беседуя со своими воспитанниками, мы выяснили, что они недостаточно знают о профессиях. На вопрос: «Где работают твои родители? » - дети односложно отвечают: «На работе», «В школе». Не говоря уже, о понимании названия специальности и трудовых обязанностях своих родителей.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</w:rPr>
        <w:t xml:space="preserve">        Поэтому, очень важно познакомить детей с профессиями, рассказать о тех характерных качествах, которые требует та или иная профессия. Углубленное изучение профессий через профессии своих родителей способствует развитию представлений об их значимости, ценности каждого труда, развитию доказательной речи.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</w:rPr>
        <w:t xml:space="preserve">    </w:t>
      </w:r>
      <w:r w:rsidRPr="0023150E">
        <w:rPr>
          <w:rFonts w:cs="Times New Roman"/>
          <w:i/>
        </w:rPr>
        <w:t>Знакомство детей с трудом взрослых</w:t>
      </w:r>
      <w:r w:rsidRPr="0023150E">
        <w:rPr>
          <w:rFonts w:cs="Times New Roman"/>
        </w:rPr>
        <w:t xml:space="preserve"> — это не только средство формирования системных знаний, но и значимое социально-эмоциональное средство приобщения к миру взрослых, приобретение детьми опыта общения с людьми. Ознакомление с профессиями родителей способствует дальнейшему вхождению ребёнка в современный мир, приобщению к его ценностям, обеспечивает удовлетворение и развитие  познавательных интересов мальчиков и девочек старшего дошкольного возраста.         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</w:rPr>
        <w:t xml:space="preserve">         Поэтому и возникла идея создания данного проекта. Этот проект поможет на примере ближайшего социального окружения познакомить дошкольников с миром профессий.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</w:rPr>
        <w:t xml:space="preserve">   </w:t>
      </w:r>
      <w:r w:rsidRPr="0023150E">
        <w:rPr>
          <w:rFonts w:cs="Times New Roman"/>
          <w:b/>
        </w:rPr>
        <w:t>Проблема</w:t>
      </w:r>
      <w:r w:rsidRPr="0023150E">
        <w:rPr>
          <w:rFonts w:cs="Times New Roman"/>
        </w:rPr>
        <w:t>: недостаточная информированность детей о разнообразии профессий, а так же профессиях своих родителей.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  <w:b/>
        </w:rPr>
        <w:t>Цель проекта:</w:t>
      </w:r>
      <w:r w:rsidRPr="0023150E">
        <w:rPr>
          <w:rFonts w:cs="Times New Roman"/>
        </w:rPr>
        <w:t xml:space="preserve"> расширять и систематизировать знания детей о мире профессий на примере профессий родителей; обобщить знания детей о профессиях их родителей в процессе совместной и самостоятельной деятельности; помочь накопить детям определенный социальный опыт.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</w:rPr>
        <w:t>Основной принцип: интеграция образовательных областей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  <w:b/>
        </w:rPr>
        <w:t>Задачи</w:t>
      </w:r>
      <w:r w:rsidRPr="0023150E">
        <w:rPr>
          <w:rFonts w:cs="Times New Roman"/>
        </w:rPr>
        <w:t>: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  <w:u w:val="single"/>
        </w:rPr>
      </w:pPr>
      <w:r w:rsidRPr="0023150E">
        <w:rPr>
          <w:rFonts w:cs="Times New Roman"/>
          <w:u w:val="single"/>
        </w:rPr>
        <w:t>Речевое развитие: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</w:rPr>
        <w:t>1. Обогащать словарь путем введения новых понятий «профессия», «профессионал», «семья», названий профессий;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</w:rPr>
        <w:t>2. Расширять общий кругозор;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</w:rPr>
        <w:t>3. Развивать связную речь.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  <w:u w:val="single"/>
        </w:rPr>
      </w:pPr>
      <w:r w:rsidRPr="0023150E">
        <w:rPr>
          <w:rFonts w:cs="Times New Roman"/>
          <w:u w:val="single"/>
        </w:rPr>
        <w:t>Познавательное развитие: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</w:rPr>
        <w:t>1. Расширять представления о разных профессиях; трудовых действиях, совершаемых взрослыми; о материалах, необходимых для работы;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</w:rPr>
        <w:lastRenderedPageBreak/>
        <w:t>2. Пробуждать у детей любознательность и интерес к деятельности своих родителей.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  <w:u w:val="single"/>
        </w:rPr>
        <w:t>Социально – коммуникативное развитие</w:t>
      </w:r>
      <w:r w:rsidRPr="0023150E">
        <w:rPr>
          <w:rFonts w:cs="Times New Roman"/>
        </w:rPr>
        <w:t>: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</w:rPr>
        <w:t>1. Развивать коммуникативные навыки;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</w:rPr>
        <w:t>2. Воспитывать любовь и уважение к членам семьи;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</w:rPr>
        <w:t>3. Создавать условия для активной, самостоятельной, творческой, игровой деятельности детей;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</w:rPr>
        <w:t>4. Способствовать обогащению детско-родительских отношений опытом совместной творческой деятельности; вовлечению родителей в совместную деятельность с ребенком в условиях семьи и детского сада;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</w:rPr>
        <w:t>5. Воспитывать уважение и благодарность к людям труда, желание выполнять любое поручение добросовестно и ответственно.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  <w:u w:val="single"/>
        </w:rPr>
      </w:pPr>
      <w:r w:rsidRPr="0023150E">
        <w:rPr>
          <w:rFonts w:cs="Times New Roman"/>
          <w:u w:val="single"/>
        </w:rPr>
        <w:t>Художественно – эстетическое развитие: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</w:rPr>
        <w:t>1. Приобщать детей к разным видам творческих профессий (швея, художник, фотограф);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</w:rPr>
        <w:t>2. Познакомить с произведениями художественной литературой по теме проекта, работами людей творческих профессий.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</w:rPr>
        <w:t xml:space="preserve"> 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  <w:b/>
        </w:rPr>
      </w:pPr>
      <w:r>
        <w:rPr>
          <w:rFonts w:cs="Times New Roman"/>
          <w:b/>
        </w:rPr>
        <w:t>Методы и приемы: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</w:rPr>
        <w:t>• Наблюдения;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</w:rPr>
        <w:t>• Познавательные беседы;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</w:rPr>
        <w:t>• Экскурсии;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</w:rPr>
        <w:t>• Чтение художественной литературы;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</w:rPr>
        <w:t>• Продуктивная деятельность.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  <w:b/>
        </w:rPr>
        <w:t>Направление</w:t>
      </w:r>
      <w:r w:rsidRPr="0023150E">
        <w:rPr>
          <w:rFonts w:cs="Times New Roman"/>
        </w:rPr>
        <w:t>: социально-личностное развитие.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  <w:b/>
        </w:rPr>
        <w:t>Вид</w:t>
      </w:r>
      <w:r w:rsidRPr="0023150E">
        <w:rPr>
          <w:rFonts w:cs="Times New Roman"/>
        </w:rPr>
        <w:t xml:space="preserve"> </w:t>
      </w:r>
      <w:r w:rsidRPr="0023150E">
        <w:rPr>
          <w:rFonts w:cs="Times New Roman"/>
          <w:b/>
        </w:rPr>
        <w:t>проекта</w:t>
      </w:r>
      <w:r w:rsidRPr="0023150E">
        <w:rPr>
          <w:rFonts w:cs="Times New Roman"/>
        </w:rPr>
        <w:t>: познавательно-исследовательский, творческий.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  <w:b/>
        </w:rPr>
        <w:t>Тип</w:t>
      </w:r>
      <w:r w:rsidRPr="0023150E">
        <w:rPr>
          <w:rFonts w:cs="Times New Roman"/>
        </w:rPr>
        <w:t xml:space="preserve"> </w:t>
      </w:r>
      <w:r w:rsidRPr="0023150E">
        <w:rPr>
          <w:rFonts w:cs="Times New Roman"/>
          <w:b/>
        </w:rPr>
        <w:t>проекта</w:t>
      </w:r>
      <w:r w:rsidRPr="0023150E">
        <w:rPr>
          <w:rFonts w:cs="Times New Roman"/>
        </w:rPr>
        <w:t>:</w:t>
      </w:r>
      <w:r w:rsidRPr="0023150E">
        <w:rPr>
          <w:rFonts w:cs="Times New Roman"/>
        </w:rPr>
        <w:t xml:space="preserve"> по продолжительности: долго</w:t>
      </w:r>
      <w:r w:rsidRPr="0023150E">
        <w:rPr>
          <w:rFonts w:cs="Times New Roman"/>
        </w:rPr>
        <w:t>срочный;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</w:rPr>
        <w:t xml:space="preserve">                         по количеству участников: </w:t>
      </w:r>
      <w:proofErr w:type="gramStart"/>
      <w:r w:rsidRPr="0023150E">
        <w:rPr>
          <w:rFonts w:cs="Times New Roman"/>
        </w:rPr>
        <w:t>групповой</w:t>
      </w:r>
      <w:proofErr w:type="gramEnd"/>
      <w:r w:rsidRPr="0023150E">
        <w:rPr>
          <w:rFonts w:cs="Times New Roman"/>
        </w:rPr>
        <w:t>.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</w:rPr>
        <w:t xml:space="preserve"> </w:t>
      </w:r>
      <w:r w:rsidRPr="0023150E">
        <w:rPr>
          <w:rFonts w:cs="Times New Roman"/>
          <w:b/>
        </w:rPr>
        <w:t>Срок</w:t>
      </w:r>
      <w:r w:rsidRPr="0023150E">
        <w:rPr>
          <w:rFonts w:cs="Times New Roman"/>
        </w:rPr>
        <w:t xml:space="preserve"> </w:t>
      </w:r>
      <w:r w:rsidRPr="0023150E">
        <w:rPr>
          <w:rFonts w:cs="Times New Roman"/>
          <w:b/>
        </w:rPr>
        <w:t>реализации</w:t>
      </w:r>
      <w:r w:rsidRPr="0023150E">
        <w:rPr>
          <w:rFonts w:cs="Times New Roman"/>
        </w:rPr>
        <w:t xml:space="preserve"> </w:t>
      </w:r>
      <w:r w:rsidRPr="0023150E">
        <w:rPr>
          <w:rFonts w:cs="Times New Roman"/>
          <w:b/>
        </w:rPr>
        <w:t>проекта</w:t>
      </w:r>
      <w:r w:rsidRPr="0023150E">
        <w:rPr>
          <w:rFonts w:cs="Times New Roman"/>
          <w:b/>
        </w:rPr>
        <w:t>:</w:t>
      </w:r>
      <w:r w:rsidRPr="0023150E">
        <w:rPr>
          <w:rFonts w:cs="Times New Roman"/>
        </w:rPr>
        <w:t xml:space="preserve"> </w:t>
      </w:r>
      <w:r w:rsidRPr="0023150E">
        <w:rPr>
          <w:rFonts w:cs="Times New Roman"/>
        </w:rPr>
        <w:t>9</w:t>
      </w:r>
      <w:r w:rsidRPr="0023150E">
        <w:rPr>
          <w:rFonts w:cs="Times New Roman"/>
        </w:rPr>
        <w:t xml:space="preserve"> месяц</w:t>
      </w:r>
      <w:r w:rsidRPr="0023150E">
        <w:rPr>
          <w:rFonts w:cs="Times New Roman"/>
        </w:rPr>
        <w:t>ев (1 учебный год)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  <w:b/>
        </w:rPr>
        <w:t>Участники</w:t>
      </w:r>
      <w:r w:rsidRPr="0023150E">
        <w:rPr>
          <w:rFonts w:cs="Times New Roman"/>
        </w:rPr>
        <w:t xml:space="preserve"> </w:t>
      </w:r>
      <w:r w:rsidRPr="0023150E">
        <w:rPr>
          <w:rFonts w:cs="Times New Roman"/>
          <w:b/>
        </w:rPr>
        <w:t>проекта</w:t>
      </w:r>
      <w:r w:rsidRPr="0023150E">
        <w:rPr>
          <w:rFonts w:cs="Times New Roman"/>
        </w:rPr>
        <w:t>: дети старшей группы, воспитатели, родители.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  <w:b/>
        </w:rPr>
        <w:t>Возраст</w:t>
      </w:r>
      <w:r w:rsidRPr="0023150E">
        <w:rPr>
          <w:rFonts w:cs="Times New Roman"/>
        </w:rPr>
        <w:t xml:space="preserve"> </w:t>
      </w:r>
      <w:r w:rsidRPr="0023150E">
        <w:rPr>
          <w:rFonts w:cs="Times New Roman"/>
          <w:b/>
        </w:rPr>
        <w:t>детей</w:t>
      </w:r>
      <w:r w:rsidRPr="0023150E">
        <w:rPr>
          <w:rFonts w:cs="Times New Roman"/>
        </w:rPr>
        <w:t>: 5-6 лет;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  <w:b/>
        </w:rPr>
      </w:pPr>
      <w:r w:rsidRPr="0023150E">
        <w:rPr>
          <w:rFonts w:cs="Times New Roman"/>
          <w:b/>
        </w:rPr>
        <w:t>Взаимодействие с семьями воспитанников: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</w:rPr>
        <w:t>• рекомендовать родителям воспитанников в доступной для детского восприятия форме рассказать о своей профессии, её значимости и ценности для жизни общества;</w:t>
      </w:r>
      <w:r>
        <w:rPr>
          <w:rFonts w:cs="Times New Roman"/>
        </w:rPr>
        <w:t xml:space="preserve"> п</w:t>
      </w:r>
      <w:r w:rsidRPr="0023150E">
        <w:rPr>
          <w:rFonts w:cs="Times New Roman"/>
        </w:rPr>
        <w:t xml:space="preserve">одготовить вместе с ребенком материал о своей профессии для представления ее перед </w:t>
      </w:r>
      <w:proofErr w:type="spellStart"/>
      <w:r w:rsidRPr="0023150E">
        <w:rPr>
          <w:rFonts w:cs="Times New Roman"/>
        </w:rPr>
        <w:t>одногруппниками</w:t>
      </w:r>
      <w:proofErr w:type="spellEnd"/>
      <w:r w:rsidRPr="0023150E">
        <w:rPr>
          <w:rFonts w:cs="Times New Roman"/>
        </w:rPr>
        <w:t>;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</w:rPr>
        <w:t>• привлечь родителей к организации бесед и мастер-классов с детьми в группе с целью познакомить и увлечь ребят своей профессией;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  <w:b/>
        </w:rPr>
      </w:pPr>
      <w:r w:rsidRPr="0023150E">
        <w:rPr>
          <w:rFonts w:cs="Times New Roman"/>
          <w:b/>
        </w:rPr>
        <w:t>Формы проекта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</w:rPr>
        <w:t>1. Специально организованная деятельность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</w:rPr>
        <w:t>- диалог;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</w:rPr>
        <w:t>- ситуативный разговор;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</w:rPr>
        <w:t>- речевая ситуация;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</w:rPr>
        <w:lastRenderedPageBreak/>
        <w:t>- игровая обучающая ситуация: ситуации – иллюстрации, ситуации - упражнения, ситуаци</w:t>
      </w:r>
      <w:proofErr w:type="gramStart"/>
      <w:r w:rsidRPr="0023150E">
        <w:rPr>
          <w:rFonts w:cs="Times New Roman"/>
        </w:rPr>
        <w:t>и-</w:t>
      </w:r>
      <w:proofErr w:type="gramEnd"/>
      <w:r w:rsidRPr="0023150E">
        <w:rPr>
          <w:rFonts w:cs="Times New Roman"/>
        </w:rPr>
        <w:t xml:space="preserve"> проблемы;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</w:rPr>
        <w:t>- составление и отгадывание загадок;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</w:rPr>
        <w:t>- игры (сюжетные, с правилами), игры – соревнования,  подвижные игры, дидактические игры;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</w:rPr>
        <w:t>- обсуждение: мультфильмов, произведений художественной литературы, иллюстрированных энциклопедий;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</w:rPr>
        <w:t>- разучивание стихотворений;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</w:rPr>
        <w:t xml:space="preserve">- </w:t>
      </w:r>
      <w:proofErr w:type="gramStart"/>
      <w:r w:rsidRPr="0023150E">
        <w:rPr>
          <w:rFonts w:cs="Times New Roman"/>
        </w:rPr>
        <w:t>решение проблемной ситуации</w:t>
      </w:r>
      <w:proofErr w:type="gramEnd"/>
      <w:r w:rsidRPr="0023150E">
        <w:rPr>
          <w:rFonts w:cs="Times New Roman"/>
        </w:rPr>
        <w:t>;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</w:rPr>
        <w:t>- оформление выставок детского творчества;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</w:rPr>
        <w:t>- создание стенгазеты, встреча с людьми разных профессий, наблюдения за трудом  взрослых.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</w:rPr>
        <w:t>2. Самостоятельная деятельность детей в центрах развития, на участке.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</w:rPr>
        <w:t>3. Взаимодействие с семьей: организация совместных мероприятий, наглядная агитация по вопросам ознакомления с современными профессиями, вовлечение родителей в данный проект.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</w:rPr>
        <w:t xml:space="preserve"> 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  <w:b/>
        </w:rPr>
        <w:t>Новизна проекта:</w:t>
      </w:r>
      <w:r w:rsidRPr="0023150E">
        <w:rPr>
          <w:rFonts w:cs="Times New Roman"/>
        </w:rPr>
        <w:t xml:space="preserve"> ранняя профориентация детей.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</w:rPr>
        <w:t xml:space="preserve"> </w:t>
      </w:r>
      <w:r w:rsidRPr="0023150E">
        <w:rPr>
          <w:rFonts w:cs="Times New Roman"/>
          <w:b/>
        </w:rPr>
        <w:t>Практическая значимость</w:t>
      </w:r>
      <w:r w:rsidRPr="0023150E">
        <w:rPr>
          <w:rFonts w:cs="Times New Roman"/>
        </w:rPr>
        <w:t>: данный проект может быть реализован в ДОУ, укрепляет семейные связи.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</w:rPr>
        <w:t xml:space="preserve"> 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  <w:b/>
        </w:rPr>
      </w:pPr>
      <w:r w:rsidRPr="0023150E">
        <w:rPr>
          <w:rFonts w:cs="Times New Roman"/>
          <w:b/>
        </w:rPr>
        <w:t>Планируемые результаты: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  <w:i/>
          <w:u w:val="single"/>
        </w:rPr>
      </w:pPr>
      <w:r w:rsidRPr="0023150E">
        <w:rPr>
          <w:rFonts w:cs="Times New Roman"/>
          <w:i/>
          <w:u w:val="single"/>
        </w:rPr>
        <w:t>Для детей: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</w:rPr>
        <w:t>1. Дети знают и активно употребляют в речи слова, связанные с профессиями;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</w:rPr>
        <w:t>2. Имеют представление о разных профессиях; трудовых действиях, совершаемых взрослыми; о материалах, необходимых для работы;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</w:rPr>
        <w:t>3. Умеют активно, самостоятельно применять полученные знания в игровой деятельности.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  <w:i/>
          <w:u w:val="single"/>
        </w:rPr>
      </w:pPr>
      <w:r w:rsidRPr="0023150E">
        <w:rPr>
          <w:rFonts w:cs="Times New Roman"/>
          <w:i/>
          <w:u w:val="single"/>
        </w:rPr>
        <w:t>Для педагога: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</w:rPr>
        <w:t>1. Пополнение предметно-развивающей среды по теме проекта;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</w:rPr>
        <w:t xml:space="preserve">2. </w:t>
      </w:r>
      <w:proofErr w:type="spellStart"/>
      <w:r w:rsidRPr="0023150E">
        <w:rPr>
          <w:rFonts w:cs="Times New Roman"/>
        </w:rPr>
        <w:t>Сформированность</w:t>
      </w:r>
      <w:proofErr w:type="spellEnd"/>
      <w:r w:rsidRPr="0023150E">
        <w:rPr>
          <w:rFonts w:cs="Times New Roman"/>
        </w:rPr>
        <w:t xml:space="preserve"> у воспитанников знаний о профессиях, в том числе и профессиях своих родителей, их назначении, особенностях, значимости их труда;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</w:rPr>
        <w:t>3. Повышение психолого-педагогической компетенции родителей.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  <w:i/>
          <w:u w:val="single"/>
        </w:rPr>
      </w:pPr>
      <w:r w:rsidRPr="0023150E">
        <w:rPr>
          <w:rFonts w:cs="Times New Roman"/>
        </w:rPr>
        <w:t xml:space="preserve"> </w:t>
      </w:r>
      <w:r w:rsidRPr="0023150E">
        <w:rPr>
          <w:rFonts w:cs="Times New Roman"/>
          <w:i/>
          <w:u w:val="single"/>
        </w:rPr>
        <w:t>Для родителей:</w:t>
      </w:r>
    </w:p>
    <w:p w:rsidR="0023150E" w:rsidRPr="0023150E" w:rsidRDefault="0023150E" w:rsidP="0023150E">
      <w:pPr>
        <w:spacing w:line="240" w:lineRule="auto"/>
        <w:contextualSpacing/>
        <w:jc w:val="both"/>
        <w:rPr>
          <w:rFonts w:cs="Times New Roman"/>
        </w:rPr>
      </w:pPr>
      <w:r w:rsidRPr="0023150E">
        <w:rPr>
          <w:rFonts w:cs="Times New Roman"/>
        </w:rPr>
        <w:t>1.</w:t>
      </w:r>
      <w:r w:rsidRPr="0023150E">
        <w:rPr>
          <w:rFonts w:cs="Times New Roman"/>
        </w:rPr>
        <w:tab/>
        <w:t>Активизация их позиции в более тесном взаимодействии с педагогами и детьми.</w:t>
      </w:r>
    </w:p>
    <w:p w:rsidR="0023150E" w:rsidRDefault="0023150E" w:rsidP="0023150E"/>
    <w:p w:rsidR="0023150E" w:rsidRDefault="0023150E" w:rsidP="0023150E"/>
    <w:p w:rsidR="0023150E" w:rsidRDefault="0023150E" w:rsidP="0023150E"/>
    <w:p w:rsidR="0023150E" w:rsidRDefault="0023150E" w:rsidP="0023150E"/>
    <w:p w:rsidR="0023150E" w:rsidRPr="0023150E" w:rsidRDefault="0023150E" w:rsidP="002315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</w:p>
    <w:p w:rsidR="0023150E" w:rsidRPr="0023150E" w:rsidRDefault="0023150E" w:rsidP="0023150E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3150E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Этапы проекта:</w:t>
      </w:r>
    </w:p>
    <w:p w:rsidR="0023150E" w:rsidRPr="0023150E" w:rsidRDefault="0023150E" w:rsidP="0023150E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3150E">
        <w:rPr>
          <w:rFonts w:eastAsia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  <w14:ligatures w14:val="none"/>
        </w:rPr>
        <w:t>I этап – Подготовительный</w:t>
      </w:r>
    </w:p>
    <w:p w:rsidR="0023150E" w:rsidRPr="0023150E" w:rsidRDefault="0023150E" w:rsidP="0023150E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3150E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990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49"/>
        <w:gridCol w:w="3364"/>
        <w:gridCol w:w="3187"/>
      </w:tblGrid>
      <w:tr w:rsidR="0023150E" w:rsidRPr="0023150E" w:rsidTr="00FC15BB">
        <w:trPr>
          <w:trHeight w:val="30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7F8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Что мы знаем о профессиях?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A17F8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Что мы хотели бы узнать?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A17F8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Где мы можем узнать?</w:t>
            </w:r>
          </w:p>
        </w:tc>
      </w:tr>
      <w:tr w:rsidR="0023150E" w:rsidRPr="0023150E" w:rsidTr="00FC15BB">
        <w:trPr>
          <w:trHeight w:val="1815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50E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На свете есть много профессий.</w:t>
            </w:r>
          </w:p>
          <w:p w:rsidR="0023150E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Работа доставляет удовольствие.</w:t>
            </w:r>
          </w:p>
          <w:p w:rsidR="00FA17F8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3150E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Как работают взрослые?</w:t>
            </w:r>
          </w:p>
          <w:p w:rsidR="0023150E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Почему люди работают?</w:t>
            </w:r>
          </w:p>
          <w:p w:rsidR="0023150E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Чем отличаются профессии?</w:t>
            </w:r>
          </w:p>
          <w:p w:rsidR="0023150E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Какие бывают профессии?</w:t>
            </w:r>
          </w:p>
          <w:p w:rsidR="0023150E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Чем занимаются люди разных профессий?</w:t>
            </w:r>
          </w:p>
          <w:p w:rsidR="0023150E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Какие профессии у наших родителей?</w:t>
            </w:r>
          </w:p>
          <w:p w:rsidR="0023150E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Какие знания нужны для той или иной профессии?</w:t>
            </w:r>
          </w:p>
          <w:p w:rsidR="0023150E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Что нужно знать, чтобы сделать выбор профессии?</w:t>
            </w:r>
          </w:p>
          <w:p w:rsidR="00FA17F8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Взаимосвязь профессий?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3150E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Рассказы родителей и других взрослых о своей профессии.</w:t>
            </w:r>
          </w:p>
          <w:p w:rsidR="0023150E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Целевые экскурсии.</w:t>
            </w:r>
          </w:p>
          <w:p w:rsidR="0023150E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 библиотеке (научно-популярная, энциклопедическая литература).</w:t>
            </w:r>
          </w:p>
          <w:p w:rsidR="0023150E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 интернете.</w:t>
            </w:r>
          </w:p>
          <w:p w:rsidR="0023150E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Просмотр телепередач.</w:t>
            </w:r>
          </w:p>
          <w:p w:rsidR="00FA17F8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:rsidR="0023150E" w:rsidRPr="0023150E" w:rsidRDefault="0023150E" w:rsidP="0023150E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3150E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:rsidR="0023150E" w:rsidRPr="0023150E" w:rsidRDefault="0023150E" w:rsidP="0023150E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:rsidR="0023150E" w:rsidRPr="0023150E" w:rsidRDefault="0023150E" w:rsidP="0023150E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3150E">
        <w:rPr>
          <w:rFonts w:eastAsia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  <w14:ligatures w14:val="none"/>
        </w:rPr>
        <w:t>II этап - Основной (реализация проекта).</w:t>
      </w:r>
    </w:p>
    <w:p w:rsidR="0023150E" w:rsidRPr="0023150E" w:rsidRDefault="0023150E" w:rsidP="0023150E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3150E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Планируемые мероприятия:</w:t>
      </w:r>
    </w:p>
    <w:p w:rsidR="0023150E" w:rsidRPr="0023150E" w:rsidRDefault="0023150E" w:rsidP="0023150E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3150E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990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21"/>
        <w:gridCol w:w="6679"/>
      </w:tblGrid>
      <w:tr w:rsidR="0023150E" w:rsidRPr="0023150E" w:rsidTr="00FC15BB">
        <w:tc>
          <w:tcPr>
            <w:tcW w:w="3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7F8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Образовательная область</w:t>
            </w:r>
          </w:p>
        </w:tc>
        <w:tc>
          <w:tcPr>
            <w:tcW w:w="6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7F8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Совместная деятельность</w:t>
            </w:r>
          </w:p>
        </w:tc>
      </w:tr>
      <w:tr w:rsidR="0023150E" w:rsidRPr="0023150E" w:rsidTr="00FC15BB">
        <w:trPr>
          <w:trHeight w:val="1335"/>
        </w:trPr>
        <w:tc>
          <w:tcPr>
            <w:tcW w:w="3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7F8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Речевое развитие</w:t>
            </w:r>
          </w:p>
        </w:tc>
        <w:tc>
          <w:tcPr>
            <w:tcW w:w="6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50E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НОД «Все профессии нужны, все профессии важны»</w:t>
            </w:r>
          </w:p>
          <w:p w:rsidR="0023150E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НОД «Составление описательных рассказов о профессиях»</w:t>
            </w:r>
          </w:p>
          <w:p w:rsidR="0023150E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НОД Чтение художественной литературы: «С. Михалков «А что у вас?» Беседа о профессиях в армии.</w:t>
            </w:r>
          </w:p>
          <w:p w:rsidR="0023150E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Рассматривание альбомов, рисунков, фотографий, сюжетных картинок о профессиях.</w:t>
            </w:r>
          </w:p>
          <w:p w:rsidR="0023150E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Работа в уголке книги: выставка книг посвященных профессиям.</w:t>
            </w:r>
          </w:p>
          <w:p w:rsidR="00FA17F8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Составление рассказа на тему: «Кем я стану, когда вырасту? »</w:t>
            </w:r>
          </w:p>
        </w:tc>
      </w:tr>
      <w:tr w:rsidR="0023150E" w:rsidRPr="0023150E" w:rsidTr="00FC15BB">
        <w:trPr>
          <w:trHeight w:val="210"/>
        </w:trPr>
        <w:tc>
          <w:tcPr>
            <w:tcW w:w="3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7F8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Познавательное развитие</w:t>
            </w:r>
          </w:p>
        </w:tc>
        <w:tc>
          <w:tcPr>
            <w:tcW w:w="6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50E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НОД по ознакомлению с трудом взрослых «Все работы хороши»</w:t>
            </w:r>
          </w:p>
          <w:p w:rsidR="0023150E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НОД по ФЦКМ «Предметы, облегчающие труд человека на производстве»</w:t>
            </w:r>
          </w:p>
          <w:p w:rsidR="0023150E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НОД (конструирование) «Строим новые здания»</w:t>
            </w:r>
          </w:p>
          <w:p w:rsidR="0023150E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НОД по ФЭМП «Детский сад. Профессии».</w:t>
            </w:r>
          </w:p>
          <w:p w:rsidR="0023150E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НОД по ФЭМП «Хотим стать космонавтами»</w:t>
            </w:r>
          </w:p>
          <w:p w:rsidR="0023150E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Беседы по ознакомлению детей с профессиональной деятельностью представителей социальных сфер</w:t>
            </w: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близлежащего окружения.</w:t>
            </w:r>
          </w:p>
          <w:p w:rsidR="0023150E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Экскурсии и целевые прогулки</w:t>
            </w:r>
          </w:p>
          <w:p w:rsidR="00FA17F8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Дидактические игры: «Знаю все профессии», «Угадай профессию», «Что лишнее?», «Петрушка осваивает профессии», «Мастерская по ремонту», «Найди пару»,</w:t>
            </w: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 </w:t>
            </w: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«Кому, что нужно для работы?», « Кто что делает?», «Определи по предмету профессию», «Кто больше расскажет о профессии», «Угадай по результату профессию».                                </w:t>
            </w:r>
          </w:p>
        </w:tc>
      </w:tr>
      <w:tr w:rsidR="0023150E" w:rsidRPr="0023150E" w:rsidTr="00FC15BB">
        <w:tc>
          <w:tcPr>
            <w:tcW w:w="3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7F8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Социально-коммуникативное развитие</w:t>
            </w:r>
          </w:p>
        </w:tc>
        <w:tc>
          <w:tcPr>
            <w:tcW w:w="6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50E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НОД трудовая деятельность «Поможем </w:t>
            </w:r>
            <w:proofErr w:type="gramStart"/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Федоре</w:t>
            </w:r>
            <w:proofErr w:type="gramEnd"/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  <w:p w:rsidR="0023150E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НОД социально-коммуникативное </w:t>
            </w:r>
            <w:proofErr w:type="gramStart"/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развитие</w:t>
            </w:r>
            <w:proofErr w:type="gramEnd"/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«Каким я хочу стать?»</w:t>
            </w:r>
          </w:p>
          <w:p w:rsidR="00FA17F8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Сюжетно-ролевые игры: «Больница»,</w:t>
            </w: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«Салон красоты», «Супермаркет», «Строители»</w:t>
            </w:r>
          </w:p>
        </w:tc>
      </w:tr>
      <w:tr w:rsidR="0023150E" w:rsidRPr="0023150E" w:rsidTr="00FC15BB">
        <w:tc>
          <w:tcPr>
            <w:tcW w:w="3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7F8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Художественно-эстетическое развитие</w:t>
            </w:r>
          </w:p>
        </w:tc>
        <w:tc>
          <w:tcPr>
            <w:tcW w:w="6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50E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НОД по рисованию «Кто работает в детском саду?»</w:t>
            </w:r>
          </w:p>
          <w:p w:rsidR="0023150E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«Весёлые клоуны», «Профессии»</w:t>
            </w:r>
          </w:p>
          <w:p w:rsidR="0023150E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НОД по аппликации «</w:t>
            </w: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Пожарный поезд спешит на пожар»</w:t>
            </w:r>
          </w:p>
          <w:p w:rsidR="0023150E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Рисование: «Раскраски - Профессии»</w:t>
            </w:r>
          </w:p>
          <w:p w:rsidR="0023150E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Знакомство с литературными произведениями:  </w:t>
            </w:r>
          </w:p>
          <w:p w:rsidR="0023150E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Г. </w:t>
            </w:r>
            <w:proofErr w:type="spellStart"/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Брагиловская</w:t>
            </w:r>
            <w:proofErr w:type="spellEnd"/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«Наши мамы, наши папы».         </w:t>
            </w:r>
          </w:p>
          <w:p w:rsidR="0023150E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С. Маршак «Почта», «Рассказ о неизвестном герое»</w:t>
            </w:r>
          </w:p>
          <w:p w:rsidR="0023150E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Б. Житков  «Что я видел?»  </w:t>
            </w:r>
          </w:p>
          <w:p w:rsidR="0023150E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В. Маяковский «Кем быть?</w:t>
            </w:r>
          </w:p>
          <w:p w:rsidR="0023150E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С. Михалков «А что у вас?», «Дядя Стёпа – милиционер»,</w:t>
            </w: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«Моя улица»</w:t>
            </w:r>
          </w:p>
          <w:p w:rsidR="0023150E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К.Чуковский</w:t>
            </w:r>
            <w:proofErr w:type="spellEnd"/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«Доктор Айболит»</w:t>
            </w:r>
          </w:p>
          <w:p w:rsidR="0023150E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Е. Пермяк «Пропавшие нитки»</w:t>
            </w:r>
          </w:p>
          <w:p w:rsidR="0023150E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Н. Мигунова «Любимые профессии малышей»,</w:t>
            </w:r>
          </w:p>
          <w:p w:rsidR="0023150E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А. Слоников «Стихи детям» </w:t>
            </w:r>
          </w:p>
          <w:p w:rsidR="0023150E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А. </w:t>
            </w:r>
            <w:proofErr w:type="spellStart"/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Барто</w:t>
            </w:r>
            <w:proofErr w:type="spellEnd"/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«Мы с Тамарой»,</w:t>
            </w:r>
          </w:p>
          <w:p w:rsidR="0023150E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Я. Аким «Мой брат Миша»</w:t>
            </w:r>
          </w:p>
          <w:p w:rsidR="0023150E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Ю. Крутогоров  «Профессии»</w:t>
            </w:r>
          </w:p>
          <w:p w:rsidR="0023150E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Энциклопедия для детей «Хочешь знать, почему? ».</w:t>
            </w:r>
          </w:p>
          <w:p w:rsidR="0023150E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Коллективная работа, оформление газеты на тему: «Все работы хороши - выбирай на вкус!»</w:t>
            </w:r>
          </w:p>
          <w:p w:rsidR="00FA17F8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Конкурс рисунков «Кем быть?» </w:t>
            </w:r>
          </w:p>
        </w:tc>
      </w:tr>
      <w:tr w:rsidR="0023150E" w:rsidRPr="0023150E" w:rsidTr="00FC15BB">
        <w:trPr>
          <w:trHeight w:val="270"/>
        </w:trPr>
        <w:tc>
          <w:tcPr>
            <w:tcW w:w="3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7F8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Физическое развитие</w:t>
            </w:r>
          </w:p>
        </w:tc>
        <w:tc>
          <w:tcPr>
            <w:tcW w:w="6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50E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НОД по физ</w:t>
            </w: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ической культу</w:t>
            </w: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 «Профессии»</w:t>
            </w:r>
          </w:p>
          <w:p w:rsidR="00FA17F8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Утренняя гимнастика «Разные профессии». «Профессии». </w:t>
            </w:r>
          </w:p>
        </w:tc>
      </w:tr>
    </w:tbl>
    <w:p w:rsidR="0023150E" w:rsidRPr="0023150E" w:rsidRDefault="0023150E" w:rsidP="0023150E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3150E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:rsidR="0023150E" w:rsidRPr="0023150E" w:rsidRDefault="0023150E" w:rsidP="0023150E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3150E">
        <w:rPr>
          <w:rFonts w:eastAsia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  <w14:ligatures w14:val="none"/>
        </w:rPr>
        <w:t>III этап - Заключительный</w:t>
      </w:r>
    </w:p>
    <w:p w:rsidR="0023150E" w:rsidRPr="0023150E" w:rsidRDefault="0023150E" w:rsidP="0023150E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3150E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1. Подготовка и проведение выставки детско-родительских работ;</w:t>
      </w:r>
    </w:p>
    <w:p w:rsidR="0023150E" w:rsidRPr="0023150E" w:rsidRDefault="0023150E" w:rsidP="0023150E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3150E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2. Создание фотоотчета о проведенных мероприятиях;</w:t>
      </w:r>
    </w:p>
    <w:p w:rsidR="0023150E" w:rsidRPr="0023150E" w:rsidRDefault="0023150E" w:rsidP="0023150E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3150E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3. Оформление проекта;</w:t>
      </w:r>
    </w:p>
    <w:p w:rsidR="0023150E" w:rsidRPr="0023150E" w:rsidRDefault="0023150E" w:rsidP="0023150E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3150E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5. Показ-дефиле костюмов и атрибутов спецодежды «Парад профессий».</w:t>
      </w:r>
    </w:p>
    <w:p w:rsidR="0023150E" w:rsidRPr="0023150E" w:rsidRDefault="0023150E" w:rsidP="0023150E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3150E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:rsidR="0023150E" w:rsidRPr="0023150E" w:rsidRDefault="0023150E" w:rsidP="0023150E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3150E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990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47"/>
        <w:gridCol w:w="2831"/>
        <w:gridCol w:w="2004"/>
        <w:gridCol w:w="3418"/>
      </w:tblGrid>
      <w:tr w:rsidR="0023150E" w:rsidRPr="0023150E" w:rsidTr="00FC15BB">
        <w:tc>
          <w:tcPr>
            <w:tcW w:w="1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7F8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Этап реализации проекта</w:t>
            </w:r>
          </w:p>
        </w:tc>
        <w:tc>
          <w:tcPr>
            <w:tcW w:w="26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7F8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Для детей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7F8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Для родителей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7F8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Для воспитателей</w:t>
            </w:r>
          </w:p>
        </w:tc>
      </w:tr>
      <w:tr w:rsidR="0023150E" w:rsidRPr="0023150E" w:rsidTr="00FC15BB">
        <w:tc>
          <w:tcPr>
            <w:tcW w:w="1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7F8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23150E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Подготови</w:t>
            </w:r>
            <w:proofErr w:type="spellEnd"/>
            <w:r w:rsidRPr="0023150E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-тельный</w:t>
            </w:r>
            <w:proofErr w:type="gramEnd"/>
          </w:p>
        </w:tc>
        <w:tc>
          <w:tcPr>
            <w:tcW w:w="26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50E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Сбор информации и материала о разных профессиях.</w:t>
            </w:r>
          </w:p>
          <w:p w:rsidR="0023150E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Принести художественную литературу по теме </w:t>
            </w:r>
            <w:proofErr w:type="gramStart"/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</w:t>
            </w:r>
            <w:proofErr w:type="gramEnd"/>
          </w:p>
          <w:p w:rsidR="0023150E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«Уголок книги»</w:t>
            </w:r>
          </w:p>
          <w:p w:rsidR="0023150E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:rsidR="00FA17F8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50E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Беседы с детьми о своих профессиях.</w:t>
            </w:r>
          </w:p>
          <w:p w:rsidR="0023150E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Сбор информации и материала о разных профессиях.</w:t>
            </w:r>
          </w:p>
          <w:p w:rsidR="00FA17F8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50E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Подобрать художествен</w:t>
            </w: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ную литературу (стихи, рассказы, загадки, пословицы, песни), плакаты, иллюстрации, фотографии.</w:t>
            </w:r>
            <w:proofErr w:type="gramEnd"/>
          </w:p>
          <w:p w:rsidR="0023150E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Установить связь с родителями для проведения экскурсий.</w:t>
            </w:r>
          </w:p>
          <w:p w:rsidR="0023150E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Подобрать материалы и игрушки для сюжетно-ролевых игр.</w:t>
            </w:r>
          </w:p>
          <w:p w:rsidR="00FA17F8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Довести до сведения родителей важность проблемы, вовлечь в реализацию проекта.</w:t>
            </w:r>
          </w:p>
        </w:tc>
      </w:tr>
      <w:tr w:rsidR="0023150E" w:rsidRPr="0023150E" w:rsidTr="00FC15BB">
        <w:trPr>
          <w:trHeight w:val="3840"/>
        </w:trPr>
        <w:tc>
          <w:tcPr>
            <w:tcW w:w="1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7F8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Основной</w:t>
            </w:r>
          </w:p>
        </w:tc>
        <w:tc>
          <w:tcPr>
            <w:tcW w:w="26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50E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Рассматривание рисунков, фотографий о профессиях</w:t>
            </w:r>
          </w:p>
          <w:p w:rsidR="0023150E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Знакомство с разными профессиями.</w:t>
            </w:r>
          </w:p>
          <w:p w:rsidR="0023150E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Просмотр видеоматериалов.</w:t>
            </w:r>
          </w:p>
          <w:p w:rsidR="0023150E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Знакомство с литературными произведениями:       Г. </w:t>
            </w:r>
            <w:proofErr w:type="spellStart"/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Брагиловская</w:t>
            </w:r>
            <w:proofErr w:type="spellEnd"/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«Наши мамы, наши папы»,                        С. Маршак «Почта». Б. Житков  «Что я видел?»                       В. Маяковский «Кем быть? и </w:t>
            </w: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др.</w:t>
            </w:r>
          </w:p>
          <w:p w:rsidR="0023150E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Экскурсии и целевые прогулки.</w:t>
            </w:r>
          </w:p>
          <w:p w:rsidR="0023150E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Дидактические игры: «Знаю все профессии»             «Кому, что нужно для работы?» и др.        Сюжетно-ролевые игры: «Салон красоты», «Больница», «Супермаркет»</w:t>
            </w:r>
          </w:p>
          <w:p w:rsidR="0023150E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Обсуждение рассказа, ответы на вопросы.</w:t>
            </w:r>
          </w:p>
          <w:p w:rsidR="0023150E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Обсуждение после экскурсии.</w:t>
            </w:r>
          </w:p>
          <w:p w:rsidR="0023150E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Рисунки совместно с родителями.</w:t>
            </w:r>
          </w:p>
          <w:p w:rsidR="0023150E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Разучивание слов песен.</w:t>
            </w:r>
          </w:p>
          <w:p w:rsidR="0023150E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Выучить несколько пословиц о труде.</w:t>
            </w:r>
          </w:p>
          <w:p w:rsidR="00FA17F8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50E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Анкетирование родителей</w:t>
            </w:r>
          </w:p>
          <w:p w:rsidR="0023150E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«Трудовые усилия ребёнка и их оценка в семье»</w:t>
            </w:r>
          </w:p>
          <w:p w:rsidR="0023150E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:rsidR="0023150E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Подборка в родительском уголке художественной литературы по ознакомлению с разными профессиями.</w:t>
            </w:r>
          </w:p>
          <w:p w:rsidR="0023150E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:rsidR="0023150E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Организация и участие в экскурсиях на место работы родителей.</w:t>
            </w:r>
          </w:p>
          <w:p w:rsidR="0023150E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Разучивание с детьми стихотворений, пословиц о профессиях.</w:t>
            </w:r>
          </w:p>
          <w:p w:rsidR="00FA17F8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Изготовление костюмов и реквизита для сюжетно-ролевых игр по профессиям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50E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Наглядная информация для родителей: папки-передвижки (материалы о  профессиях)</w:t>
            </w:r>
          </w:p>
          <w:p w:rsidR="0023150E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Картотека подвижных игр</w:t>
            </w:r>
          </w:p>
          <w:p w:rsidR="0023150E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Картотека дидактических игр</w:t>
            </w:r>
          </w:p>
          <w:p w:rsidR="0023150E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Подборка художес</w:t>
            </w: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твенной литературы по ознакомле</w:t>
            </w: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нию с разными профессиями</w:t>
            </w:r>
          </w:p>
          <w:p w:rsidR="0023150E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Конспекты НОД, бесед, досугов и развлечений;</w:t>
            </w:r>
          </w:p>
          <w:p w:rsidR="0023150E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экскурсии</w:t>
            </w:r>
          </w:p>
          <w:p w:rsidR="0023150E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Разучивание с детьми пословиц, стихов, песен по теме.</w:t>
            </w:r>
          </w:p>
          <w:p w:rsidR="0023150E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Организация сюжетно-ролевых </w:t>
            </w: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игр</w:t>
            </w:r>
          </w:p>
          <w:p w:rsidR="0023150E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Творческое задание для детей и родителей «Изготовление костюмов и реквизита для сюжетно-ролевых игр по профессиям»</w:t>
            </w:r>
          </w:p>
          <w:p w:rsidR="00FA17F8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23150E" w:rsidRPr="0023150E" w:rsidTr="00FC15BB">
        <w:trPr>
          <w:trHeight w:val="210"/>
        </w:trPr>
        <w:tc>
          <w:tcPr>
            <w:tcW w:w="1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50E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Заключи-</w:t>
            </w:r>
          </w:p>
          <w:p w:rsidR="00FA17F8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тельный</w:t>
            </w:r>
          </w:p>
        </w:tc>
        <w:tc>
          <w:tcPr>
            <w:tcW w:w="26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50E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Сбор фотографий, иллюстраций для оформления газеты.</w:t>
            </w:r>
          </w:p>
          <w:p w:rsidR="0023150E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рисунков «Кем быть?»</w:t>
            </w:r>
          </w:p>
          <w:p w:rsidR="0023150E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Рисунки совместно с родителями.</w:t>
            </w:r>
          </w:p>
          <w:p w:rsidR="0023150E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Разучивание стихов и песен.</w:t>
            </w:r>
          </w:p>
          <w:p w:rsidR="00FA17F8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50E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Рисунки совместно с детьми.</w:t>
            </w:r>
          </w:p>
          <w:p w:rsidR="0023150E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Разучивание стихов и песен.</w:t>
            </w:r>
          </w:p>
          <w:p w:rsidR="0023150E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Принести фотографии, иллюстрации, стихи о профессиях.</w:t>
            </w:r>
          </w:p>
          <w:p w:rsidR="00FA17F8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50E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Оформление альбома</w:t>
            </w:r>
          </w:p>
          <w:p w:rsidR="0023150E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«Профессии моих родителей»</w:t>
            </w:r>
          </w:p>
          <w:p w:rsidR="0023150E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Беседа «Труд и его значение в жизни ребёнка»</w:t>
            </w:r>
          </w:p>
          <w:p w:rsidR="0023150E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Коллективная работа, оформление газеты на тему: «Все работы хороши - выбирай на вкус!»</w:t>
            </w:r>
          </w:p>
          <w:p w:rsidR="00FA17F8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Подготовка к  конкурсу стихов о профессиях, к викторине.</w:t>
            </w:r>
          </w:p>
        </w:tc>
      </w:tr>
      <w:tr w:rsidR="0023150E" w:rsidRPr="0023150E" w:rsidTr="00FC15BB">
        <w:tc>
          <w:tcPr>
            <w:tcW w:w="1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7F8" w:rsidRPr="0023150E" w:rsidRDefault="0023150E" w:rsidP="0023150E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Презентация проекта</w:t>
            </w:r>
          </w:p>
        </w:tc>
        <w:tc>
          <w:tcPr>
            <w:tcW w:w="786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50E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стихов о профессиях.</w:t>
            </w:r>
          </w:p>
          <w:p w:rsidR="0023150E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Оформление альбом</w:t>
            </w:r>
            <w:proofErr w:type="gramStart"/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а-</w:t>
            </w:r>
            <w:proofErr w:type="gramEnd"/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презентации «Профессии моих родителей»</w:t>
            </w:r>
          </w:p>
          <w:p w:rsidR="0023150E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Викторина для детей «Что мы знаем о профессиях?»</w:t>
            </w:r>
          </w:p>
          <w:p w:rsidR="0023150E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Газета на тему: «Все работы хороши - выбирай на вкус!»</w:t>
            </w:r>
          </w:p>
          <w:p w:rsidR="00FA17F8" w:rsidRPr="0023150E" w:rsidRDefault="0023150E" w:rsidP="0023150E">
            <w:pPr>
              <w:spacing w:after="150" w:line="240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3150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:rsidR="0023150E" w:rsidRDefault="0023150E" w:rsidP="0023150E"/>
    <w:sectPr w:rsidR="0023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C545B"/>
    <w:multiLevelType w:val="multilevel"/>
    <w:tmpl w:val="CF4C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A7"/>
    <w:rsid w:val="0023150E"/>
    <w:rsid w:val="005A3AA7"/>
    <w:rsid w:val="00B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0E"/>
    <w:pPr>
      <w:spacing w:after="160" w:line="256" w:lineRule="auto"/>
    </w:pPr>
    <w:rPr>
      <w:rFonts w:ascii="Times New Roman" w:hAnsi="Times New Roman"/>
      <w:kern w:val="2"/>
      <w:sz w:val="28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0E"/>
    <w:pPr>
      <w:spacing w:after="160" w:line="256" w:lineRule="auto"/>
    </w:pPr>
    <w:rPr>
      <w:rFonts w:ascii="Times New Roman" w:hAnsi="Times New Roman"/>
      <w:kern w:val="2"/>
      <w:sz w:val="28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1855</Words>
  <Characters>10577</Characters>
  <Application>Microsoft Office Word</Application>
  <DocSecurity>0</DocSecurity>
  <Lines>88</Lines>
  <Paragraphs>24</Paragraphs>
  <ScaleCrop>false</ScaleCrop>
  <Company>Microsoft</Company>
  <LinksUpToDate>false</LinksUpToDate>
  <CharactersWithSpaces>12408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2024-02-06T06:41:00Z</dcterms:created>
  <dcterms:modified xsi:type="dcterms:W3CDTF">2024-02-06T06:57:00Z</dcterms:modified>
</cp:coreProperties>
</file>