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>Комитет по образованию г. Улан-Удэ</w:t>
      </w: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>Детский сад №59 «Золотой ключик».</w:t>
      </w: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663D50" w:rsidRPr="00915A13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44"/>
          <w:szCs w:val="44"/>
        </w:rPr>
      </w:pPr>
      <w:r w:rsidRPr="00915A13">
        <w:rPr>
          <w:rFonts w:asciiTheme="minorHAnsi" w:hAnsiTheme="minorHAnsi" w:cs="Times New Roman"/>
          <w:bCs/>
          <w:sz w:val="44"/>
          <w:szCs w:val="44"/>
        </w:rPr>
        <w:t xml:space="preserve">Диагностика педагогического процесса </w:t>
      </w:r>
    </w:p>
    <w:p w:rsidR="00663D50" w:rsidRPr="00915A13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44"/>
          <w:szCs w:val="44"/>
        </w:rPr>
      </w:pPr>
      <w:r w:rsidRPr="00915A13">
        <w:rPr>
          <w:rFonts w:asciiTheme="minorHAnsi" w:hAnsiTheme="minorHAnsi" w:cs="Times New Roman"/>
          <w:bCs/>
          <w:sz w:val="44"/>
          <w:szCs w:val="44"/>
        </w:rPr>
        <w:t>Вторая младшая группа №8 «Подснежник».</w:t>
      </w:r>
    </w:p>
    <w:p w:rsidR="00663D50" w:rsidRPr="00915A13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44"/>
          <w:szCs w:val="4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center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right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>Воспитатель:</w:t>
      </w:r>
    </w:p>
    <w:p w:rsidR="00663D50" w:rsidRDefault="00663D50" w:rsidP="00663D50">
      <w:pPr>
        <w:tabs>
          <w:tab w:val="left" w:pos="1665"/>
          <w:tab w:val="center" w:pos="7413"/>
        </w:tabs>
        <w:spacing w:after="0" w:line="240" w:lineRule="auto"/>
        <w:jc w:val="right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>Сучкова В.С.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lastRenderedPageBreak/>
        <w:t>Диагностика разработана с целью оптимизации образовательного  процесса. Это достигается путем использования общепринятых критериев развития детей данного возраста и уровневым подходом к оценке достижений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ребенка по принципу: чем ниже балл, тем больше проблем в развитии ребенка или организации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 xml:space="preserve">педагогического процесса в группе детей. Система мониторинга содержит 5 </w:t>
      </w: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>образовательных</w:t>
      </w:r>
      <w:proofErr w:type="gramEnd"/>
      <w:r w:rsidRPr="003E6069">
        <w:rPr>
          <w:rFonts w:asciiTheme="minorHAnsi" w:hAnsiTheme="minorHAnsi" w:cs="Times New Roman"/>
          <w:bCs/>
          <w:sz w:val="28"/>
          <w:szCs w:val="28"/>
        </w:rPr>
        <w:t xml:space="preserve"> </w:t>
      </w:r>
      <w:proofErr w:type="spellStart"/>
      <w:r w:rsidRPr="003E6069">
        <w:rPr>
          <w:rFonts w:asciiTheme="minorHAnsi" w:hAnsiTheme="minorHAnsi" w:cs="Times New Roman"/>
          <w:bCs/>
          <w:sz w:val="28"/>
          <w:szCs w:val="28"/>
        </w:rPr>
        <w:t>облас</w:t>
      </w:r>
      <w:proofErr w:type="spellEnd"/>
      <w:r w:rsidRPr="003E6069">
        <w:rPr>
          <w:rFonts w:asciiTheme="minorHAnsi" w:hAnsiTheme="minorHAnsi" w:cs="Times New Roman"/>
          <w:bCs/>
          <w:sz w:val="28"/>
          <w:szCs w:val="28"/>
        </w:rPr>
        <w:t>-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proofErr w:type="spellStart"/>
      <w:r w:rsidRPr="003E6069">
        <w:rPr>
          <w:rFonts w:asciiTheme="minorHAnsi" w:hAnsiTheme="minorHAnsi" w:cs="Times New Roman"/>
          <w:bCs/>
          <w:sz w:val="28"/>
          <w:szCs w:val="28"/>
        </w:rPr>
        <w:t>тей</w:t>
      </w:r>
      <w:proofErr w:type="spellEnd"/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 xml:space="preserve"> :</w:t>
      </w:r>
      <w:proofErr w:type="gramEnd"/>
      <w:r w:rsidRPr="003E6069">
        <w:rPr>
          <w:rFonts w:asciiTheme="minorHAnsi" w:hAnsiTheme="minorHAnsi" w:cs="Times New Roman"/>
          <w:bCs/>
          <w:sz w:val="28"/>
          <w:szCs w:val="28"/>
        </w:rPr>
        <w:t xml:space="preserve"> «Социально-коммуникативное развитие», «Познавательное развитие», «Речевое развитие», «Художественно-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эстетическое развитие», «Физическое развитие», что позволяет комплексно оценить качество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 xml:space="preserve">образовательной деятельности в группе и при необходимости индивидуализировать его </w:t>
      </w: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>для</w:t>
      </w:r>
      <w:proofErr w:type="gramEnd"/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достижения достаточного уровня освоения программы</w:t>
      </w: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 xml:space="preserve"> .</w:t>
      </w:r>
      <w:proofErr w:type="gramEnd"/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 xml:space="preserve">Оценка педагогического процесса связана с уровнем овладения каждым ребенком </w:t>
      </w: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>необходимыми</w:t>
      </w:r>
      <w:proofErr w:type="gramEnd"/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навыками и умениями по образовательным областям: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1  балл — ребенок не может выполнить все параметры оценки, помощь взрослого не принимает;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2  балла — ребенок с помощью взрослого выполняет некоторые параметры оценки;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3  балла — ребенок выполняет все параметры оценки с частичной помощью взрослого;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4  балла — ребенок выполняет самостоятельно и с частичной помощью взрослого все параметры  оценки;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5  баллов — ребенок выполняет все параметры оценки самостоятельно.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 xml:space="preserve">Таблицы педагогической диагностики заполняются дважды в год - в начале и конце учебного года 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 xml:space="preserve">итоговый показатель </w:t>
      </w: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>по</w:t>
      </w:r>
      <w:proofErr w:type="gramEnd"/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Двухступенчатая система мониторинга позволяет оперативно находить неточности в построении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педагогического процесса в группе и выделять детей с проблемами в развитии. Это позволяет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своевременно разрабатывать для детей индивидуальные образовательные маршруты</w:t>
      </w: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 xml:space="preserve"> .</w:t>
      </w:r>
      <w:proofErr w:type="gramEnd"/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Основные диагностические методы педагога образовательной организации:</w:t>
      </w:r>
    </w:p>
    <w:p w:rsidR="00663D50" w:rsidRPr="003E6069" w:rsidRDefault="00663D50" w:rsidP="003E6069">
      <w:pPr>
        <w:pStyle w:val="a4"/>
        <w:numPr>
          <w:ilvl w:val="0"/>
          <w:numId w:val="1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наблюдение;</w:t>
      </w:r>
    </w:p>
    <w:p w:rsidR="00663D50" w:rsidRPr="003E6069" w:rsidRDefault="00663D50" w:rsidP="003E6069">
      <w:pPr>
        <w:pStyle w:val="a4"/>
        <w:numPr>
          <w:ilvl w:val="0"/>
          <w:numId w:val="1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проблемная (диагностическая) ситуация;</w:t>
      </w:r>
    </w:p>
    <w:p w:rsidR="00663D50" w:rsidRPr="003E6069" w:rsidRDefault="00663D50" w:rsidP="003E6069">
      <w:pPr>
        <w:pStyle w:val="a4"/>
        <w:numPr>
          <w:ilvl w:val="0"/>
          <w:numId w:val="1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беседа.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Формы проведения педагогической диагностики:</w:t>
      </w:r>
    </w:p>
    <w:p w:rsidR="00663D50" w:rsidRPr="003E6069" w:rsidRDefault="00663D50" w:rsidP="003E6069">
      <w:pPr>
        <w:pStyle w:val="a4"/>
        <w:numPr>
          <w:ilvl w:val="0"/>
          <w:numId w:val="2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индивидуальная;</w:t>
      </w:r>
    </w:p>
    <w:p w:rsidR="00663D50" w:rsidRPr="003E6069" w:rsidRDefault="00663D50" w:rsidP="003E6069">
      <w:pPr>
        <w:pStyle w:val="a4"/>
        <w:numPr>
          <w:ilvl w:val="0"/>
          <w:numId w:val="2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lastRenderedPageBreak/>
        <w:t>подгрупповая;</w:t>
      </w:r>
    </w:p>
    <w:p w:rsidR="00663D50" w:rsidRPr="003E6069" w:rsidRDefault="00663D50" w:rsidP="003E6069">
      <w:pPr>
        <w:pStyle w:val="a4"/>
        <w:numPr>
          <w:ilvl w:val="0"/>
          <w:numId w:val="2"/>
        </w:num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групповая.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Примеры описания инструментария по образовательным областям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Образовательная область «Социально-коммуникативное развитие»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 xml:space="preserve">1.  Старается соблюдать правила поведения в общественных местах, в общении </w:t>
      </w: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>со</w:t>
      </w:r>
      <w:proofErr w:type="gramEnd"/>
      <w:r w:rsidRPr="003E6069">
        <w:rPr>
          <w:rFonts w:asciiTheme="minorHAnsi" w:hAnsiTheme="minorHAnsi" w:cs="Times New Roman"/>
          <w:bCs/>
          <w:sz w:val="28"/>
          <w:szCs w:val="28"/>
        </w:rPr>
        <w:t xml:space="preserve"> взрослыми и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сверстниками, в природе.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Методы: наблюдение в быту и в организованной деятельности.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индивидуальная, подгрупповая.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Задание: фиксировать па прогулке, в самостоятельной деятельности стиль поведения и общения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ребенка.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2.  Понимает социальную оценку поступков сверстников или героев иллюстраций, литературных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произведений.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Методы: беседа, проблемная ситуация.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Материал: сказка «Теремок».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индивидуальная, подгрупповая.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Задание: «Почему звери расстроились? Кто поступил правильно? Кто поступил нечестно?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Почему?»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3.  Разыгрывает самостоятельно и по просьбе взрослого отрывки из знакомых сказок.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Методы: проблемная ситуация.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Материал: игрушки герои сказок по количеству детей.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индивидуальная, подгрупповая.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Задание: «Давайте расскажем сказку „Колобок"».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Образовательная область «Познавательное развитие»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1.  Знает свои имя и фамилию, имена родителей.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Методы: беседа.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Задание: «Скажи, пожалуйста, как тебя зовут? Как твоя фамилия? Как зовут папу/маму?»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lastRenderedPageBreak/>
        <w:t>2.  Умеет 1руппировать предметы по цвету, размеру, форме.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Методы: проблемная ситуация.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Материал: круг, квадрат, треугольник, прямоугольник, овал одного цвета и разного размера,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муляжи и картинки овощей, фруктов, кукольная посуда/ одежда/мебель.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индивидуальная, подгрупповая.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Задание: «Найди все красное, все круглое, все большое»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Образовательная область «Речевое развитие»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1. Четко произносит все гласные звуки, определяет заданный гласный звук из двух.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Методы: проблемная ситуация, наблюдение.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 xml:space="preserve">Материал: дидактическая </w:t>
      </w: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>игра</w:t>
      </w:r>
      <w:proofErr w:type="gramEnd"/>
      <w:r w:rsidRPr="003E6069">
        <w:rPr>
          <w:rFonts w:asciiTheme="minorHAnsi" w:hAnsiTheme="minorHAnsi" w:cs="Times New Roman"/>
          <w:bCs/>
          <w:sz w:val="28"/>
          <w:szCs w:val="28"/>
        </w:rPr>
        <w:t xml:space="preserve"> «Какой звук».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Форма проведения: индивидуальная, подгрупповая.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Задание: «Повтори за мной — А, У. О, Э, Ы. Хлопни тогда, когда услышишь А».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Образовательная область «Художественно-эстетическое развитие»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1. Создает изображения предметов из готовых фигур. Украшает заготовки из бумаги разной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формы.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Методы: проблемная ситуация, наблюдение.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>Материал: геометрические фигуры из бумаги разных цветов и фактур (круг, квадрат,</w:t>
      </w:r>
      <w:proofErr w:type="gramEnd"/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треугольник), заготовка ваза.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Форма проведения: подгрупповая.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Задание: «Укрась вазу».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Образовательная область «Физическое развитие»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1.  Умеет ходить и бегать, сохраняя равновесие, в разных направлениях по указанию взрослого.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Материал: зонтик.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Форма проведения: подгрупповая</w:t>
      </w: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>.</w:t>
      </w:r>
      <w:proofErr w:type="gramEnd"/>
      <w:r w:rsidRPr="003E6069">
        <w:rPr>
          <w:rFonts w:asciiTheme="minorHAnsi" w:hAnsiTheme="minorHAnsi" w:cs="Times New Roman"/>
          <w:bCs/>
          <w:sz w:val="28"/>
          <w:szCs w:val="28"/>
        </w:rPr>
        <w:t xml:space="preserve"> </w:t>
      </w: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>г</w:t>
      </w:r>
      <w:proofErr w:type="gramEnd"/>
      <w:r w:rsidRPr="003E6069">
        <w:rPr>
          <w:rFonts w:asciiTheme="minorHAnsi" w:hAnsiTheme="minorHAnsi" w:cs="Times New Roman"/>
          <w:bCs/>
          <w:sz w:val="28"/>
          <w:szCs w:val="28"/>
        </w:rPr>
        <w:t>рупповая.</w:t>
      </w:r>
    </w:p>
    <w:p w:rsidR="00663D50" w:rsidRPr="003E6069" w:rsidRDefault="00663D50" w:rsidP="00663D50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Задание: «Сейчас мы будем играть в игру „Солнышко и дождик“. Когда я скажу „солнышко »</w:t>
      </w:r>
      <w:proofErr w:type="gramStart"/>
      <w:r w:rsidRPr="003E6069">
        <w:rPr>
          <w:rFonts w:asciiTheme="minorHAnsi" w:hAnsiTheme="minorHAnsi" w:cs="Times New Roman"/>
          <w:bCs/>
          <w:sz w:val="28"/>
          <w:szCs w:val="28"/>
        </w:rPr>
        <w:t xml:space="preserve"> ,</w:t>
      </w:r>
      <w:proofErr w:type="gramEnd"/>
      <w:r w:rsidRPr="003E6069">
        <w:rPr>
          <w:rFonts w:asciiTheme="minorHAnsi" w:hAnsiTheme="minorHAnsi" w:cs="Times New Roman"/>
          <w:bCs/>
          <w:sz w:val="28"/>
          <w:szCs w:val="28"/>
        </w:rPr>
        <w:t xml:space="preserve"> дети</w:t>
      </w:r>
    </w:p>
    <w:p w:rsidR="00663D50" w:rsidRPr="003E6069" w:rsidRDefault="00663D50" w:rsidP="00663D50">
      <w:pPr>
        <w:rPr>
          <w:sz w:val="28"/>
          <w:szCs w:val="28"/>
        </w:rPr>
      </w:pPr>
      <w:r w:rsidRPr="003E6069">
        <w:rPr>
          <w:rFonts w:asciiTheme="minorHAnsi" w:hAnsiTheme="minorHAnsi" w:cs="Times New Roman"/>
          <w:bCs/>
          <w:sz w:val="28"/>
          <w:szCs w:val="28"/>
        </w:rPr>
        <w:t>бегают. Когда скажу „дождик“, дети бегут под зонтик.</w:t>
      </w:r>
      <w:r w:rsidRPr="003E6069">
        <w:rPr>
          <w:sz w:val="28"/>
          <w:szCs w:val="28"/>
        </w:rPr>
        <w:t xml:space="preserve">                                                   </w:t>
      </w:r>
    </w:p>
    <w:p w:rsidR="008427E2" w:rsidRDefault="00663D50" w:rsidP="008427E2">
      <w:pPr>
        <w:rPr>
          <w:sz w:val="28"/>
          <w:szCs w:val="28"/>
        </w:rPr>
      </w:pPr>
      <w:r w:rsidRPr="003E6069">
        <w:rPr>
          <w:sz w:val="28"/>
          <w:szCs w:val="28"/>
        </w:rPr>
        <w:lastRenderedPageBreak/>
        <w:t xml:space="preserve">            </w:t>
      </w:r>
      <w:r w:rsidR="008427E2">
        <w:rPr>
          <w:sz w:val="28"/>
          <w:szCs w:val="28"/>
        </w:rPr>
        <w:t xml:space="preserve">                              </w:t>
      </w:r>
      <w:r w:rsidR="008427E2">
        <w:rPr>
          <w:sz w:val="28"/>
          <w:szCs w:val="28"/>
        </w:rPr>
        <w:t>Образовательная область «Социально-коммуникативное развитие»</w:t>
      </w:r>
    </w:p>
    <w:p w:rsidR="008427E2" w:rsidRDefault="008427E2" w:rsidP="008427E2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2790"/>
        <w:gridCol w:w="813"/>
        <w:gridCol w:w="36"/>
        <w:gridCol w:w="774"/>
        <w:gridCol w:w="804"/>
        <w:gridCol w:w="45"/>
        <w:gridCol w:w="759"/>
        <w:gridCol w:w="804"/>
        <w:gridCol w:w="45"/>
        <w:gridCol w:w="759"/>
        <w:gridCol w:w="795"/>
        <w:gridCol w:w="54"/>
        <w:gridCol w:w="741"/>
        <w:gridCol w:w="795"/>
        <w:gridCol w:w="54"/>
        <w:gridCol w:w="741"/>
        <w:gridCol w:w="795"/>
        <w:gridCol w:w="54"/>
        <w:gridCol w:w="741"/>
        <w:gridCol w:w="795"/>
        <w:gridCol w:w="54"/>
        <w:gridCol w:w="741"/>
      </w:tblGrid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ребёнка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Старается соблюдать правила поведения в общественных местах, в общении со взрослыми и сверстниками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в природе.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Понимает социальную оценку поступков сверстников или героев литературных произведений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Принимает на себя роль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объединяет  несколько игровых действий  в единую сюжетную линию 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Способен</w:t>
            </w:r>
            <w:proofErr w:type="gramEnd"/>
            <w:r>
              <w:rPr>
                <w:sz w:val="16"/>
                <w:szCs w:val="16"/>
              </w:rPr>
              <w:t xml:space="preserve"> придерживаться игровых правил в дидактических играх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Разыгрывает самостоятельно и по просьбе взрослого отрывки из знакомых сказок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показатель по каждому ребёнку</w:t>
            </w:r>
          </w:p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среднее значение)</w:t>
            </w: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Сентябрь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Май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Май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  <w:tr w:rsidR="008427E2" w:rsidTr="00DE5CB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E2" w:rsidRDefault="008427E2" w:rsidP="00DE5CB4">
            <w:pPr>
              <w:rPr>
                <w:sz w:val="28"/>
                <w:szCs w:val="28"/>
              </w:rPr>
            </w:pPr>
          </w:p>
        </w:tc>
      </w:tr>
    </w:tbl>
    <w:p w:rsidR="008427E2" w:rsidRDefault="008427E2" w:rsidP="008427E2">
      <w:pPr>
        <w:rPr>
          <w:rFonts w:asciiTheme="minorHAnsi" w:hAnsiTheme="minorHAnsi" w:cstheme="minorBidi"/>
          <w:sz w:val="28"/>
          <w:szCs w:val="28"/>
        </w:rPr>
      </w:pPr>
    </w:p>
    <w:p w:rsidR="00663D50" w:rsidRPr="003E6069" w:rsidRDefault="00663D50" w:rsidP="00663D50">
      <w:pPr>
        <w:rPr>
          <w:sz w:val="28"/>
          <w:szCs w:val="28"/>
        </w:rPr>
      </w:pPr>
    </w:p>
    <w:p w:rsidR="00663D50" w:rsidRPr="003E6069" w:rsidRDefault="00663D50" w:rsidP="00663D50">
      <w:pPr>
        <w:rPr>
          <w:sz w:val="28"/>
          <w:szCs w:val="28"/>
        </w:rPr>
      </w:pPr>
    </w:p>
    <w:sectPr w:rsidR="00663D50" w:rsidRPr="003E6069" w:rsidSect="00663D50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E12EA"/>
    <w:multiLevelType w:val="hybridMultilevel"/>
    <w:tmpl w:val="2F486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B3FC3"/>
    <w:multiLevelType w:val="hybridMultilevel"/>
    <w:tmpl w:val="CAC44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50"/>
    <w:rsid w:val="001D03FE"/>
    <w:rsid w:val="003E6069"/>
    <w:rsid w:val="00663D50"/>
    <w:rsid w:val="0084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50"/>
    <w:pPr>
      <w:suppressAutoHyphens/>
      <w:spacing w:after="160" w:line="259" w:lineRule="auto"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50"/>
    <w:pPr>
      <w:suppressAutoHyphens/>
      <w:spacing w:after="160" w:line="259" w:lineRule="auto"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910</Words>
  <Characters>5189</Characters>
  <Application>Microsoft Office Word</Application>
  <DocSecurity>0</DocSecurity>
  <Lines>43</Lines>
  <Paragraphs>12</Paragraphs>
  <ScaleCrop>false</ScaleCrop>
  <Company>Grizli777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2020-11-10T13:50:00Z</dcterms:created>
  <dcterms:modified xsi:type="dcterms:W3CDTF">2020-11-10T14:09:00Z</dcterms:modified>
</cp:coreProperties>
</file>