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4786"/>
      </w:tblGrid>
      <w:tr w:rsidR="0087070E" w:rsidRPr="0087070E" w:rsidTr="0087070E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3C73" w:rsidRPr="000E3C73" w:rsidRDefault="0087070E" w:rsidP="000E3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0E3C73" w:rsidRPr="000E3C73">
              <w:rPr>
                <w:rFonts w:ascii="Times New Roman" w:hAnsi="Times New Roman"/>
                <w:sz w:val="24"/>
                <w:szCs w:val="24"/>
              </w:rPr>
              <w:t>Администрация г. Улан-Удэ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C73">
              <w:rPr>
                <w:rFonts w:ascii="Times New Roman" w:hAnsi="Times New Roman"/>
                <w:sz w:val="24"/>
                <w:szCs w:val="24"/>
              </w:rPr>
              <w:t>Комитет по образованию г. Улан-Удэ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C73">
              <w:rPr>
                <w:rFonts w:ascii="Times New Roman" w:hAnsi="Times New Roman"/>
                <w:sz w:val="24"/>
                <w:szCs w:val="24"/>
              </w:rPr>
              <w:t>Муниципальное автономное дошкольное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C73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C73">
              <w:rPr>
                <w:rFonts w:ascii="Times New Roman" w:hAnsi="Times New Roman"/>
                <w:sz w:val="24"/>
                <w:szCs w:val="24"/>
              </w:rPr>
              <w:t>Детский сад № 59 «Золотой ключик» второй корпус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3C73">
              <w:rPr>
                <w:rFonts w:ascii="Times New Roman" w:hAnsi="Times New Roman"/>
                <w:sz w:val="24"/>
                <w:szCs w:val="24"/>
              </w:rPr>
              <w:t>670031, Республика Бурятия, г. Улан-Удэ, ул. Загородная, 16.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C73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</w:t>
            </w: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b/>
              </w:rPr>
            </w:pPr>
          </w:p>
          <w:p w:rsidR="000E3C73" w:rsidRPr="000E3C73" w:rsidRDefault="000E3C73" w:rsidP="000E3C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45B3" w:rsidRDefault="000E3C73" w:rsidP="000E3C73">
            <w:pPr>
              <w:jc w:val="center"/>
              <w:rPr>
                <w:rFonts w:ascii="Times New Roman" w:hAnsi="Times New Roman"/>
                <w:sz w:val="56"/>
                <w:szCs w:val="56"/>
                <w:lang w:eastAsia="ru-RU"/>
              </w:rPr>
            </w:pPr>
            <w:r w:rsidRPr="000E3C73">
              <w:rPr>
                <w:rFonts w:ascii="Times New Roman" w:hAnsi="Times New Roman"/>
                <w:sz w:val="56"/>
                <w:szCs w:val="56"/>
                <w:lang w:eastAsia="ru-RU"/>
              </w:rPr>
              <w:t>Диагностика педагогичес</w:t>
            </w:r>
            <w:r w:rsidR="002145B3">
              <w:rPr>
                <w:rFonts w:ascii="Times New Roman" w:hAnsi="Times New Roman"/>
                <w:sz w:val="56"/>
                <w:szCs w:val="56"/>
                <w:lang w:eastAsia="ru-RU"/>
              </w:rPr>
              <w:t xml:space="preserve">кого процесса </w:t>
            </w:r>
          </w:p>
          <w:p w:rsidR="000E3C73" w:rsidRPr="000E3C73" w:rsidRDefault="002145B3" w:rsidP="000E3C73">
            <w:pPr>
              <w:jc w:val="center"/>
              <w:rPr>
                <w:rFonts w:ascii="Times New Roman" w:hAnsi="Times New Roman"/>
                <w:sz w:val="56"/>
                <w:szCs w:val="56"/>
                <w:lang w:eastAsia="ru-RU"/>
              </w:rPr>
            </w:pPr>
            <w:r>
              <w:rPr>
                <w:rFonts w:ascii="Times New Roman" w:hAnsi="Times New Roman"/>
                <w:sz w:val="56"/>
                <w:szCs w:val="56"/>
                <w:lang w:eastAsia="ru-RU"/>
              </w:rPr>
              <w:t>в старшей</w:t>
            </w:r>
            <w:r w:rsidR="000E3C73" w:rsidRPr="000E3C73">
              <w:rPr>
                <w:rFonts w:ascii="Times New Roman" w:hAnsi="Times New Roman"/>
                <w:sz w:val="56"/>
                <w:szCs w:val="56"/>
                <w:lang w:eastAsia="ru-RU"/>
              </w:rPr>
              <w:t xml:space="preserve"> группе (6-7 лет) </w:t>
            </w:r>
          </w:p>
          <w:p w:rsidR="0087070E" w:rsidRPr="000E3C73" w:rsidRDefault="0087070E" w:rsidP="0087070E">
            <w:pPr>
              <w:jc w:val="both"/>
              <w:rPr>
                <w:rFonts w:ascii="Times New Roman" w:hAnsi="Times New Roman"/>
                <w:sz w:val="56"/>
                <w:szCs w:val="56"/>
              </w:rPr>
            </w:pPr>
          </w:p>
          <w:p w:rsidR="0087070E" w:rsidRPr="000E3C73" w:rsidRDefault="0087070E" w:rsidP="0087070E">
            <w:pPr>
              <w:jc w:val="both"/>
              <w:rPr>
                <w:rFonts w:ascii="Times New Roman" w:hAnsi="Times New Roman"/>
                <w:sz w:val="56"/>
                <w:szCs w:val="56"/>
              </w:rPr>
            </w:pPr>
          </w:p>
          <w:p w:rsidR="0087070E" w:rsidRPr="000E3C73" w:rsidRDefault="0087070E" w:rsidP="0087070E">
            <w:pPr>
              <w:jc w:val="both"/>
              <w:rPr>
                <w:rFonts w:ascii="Times New Roman" w:hAnsi="Times New Roman"/>
                <w:sz w:val="56"/>
                <w:szCs w:val="56"/>
              </w:rPr>
            </w:pPr>
            <w:bookmarkStart w:id="0" w:name="_GoBack"/>
            <w:bookmarkEnd w:id="0"/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0E3C73" w:rsidP="000E3C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</w:p>
          <w:p w:rsidR="000E3C73" w:rsidRDefault="002145B3" w:rsidP="000E3C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Темникова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Т.И</w:t>
            </w:r>
          </w:p>
          <w:p w:rsidR="0087070E" w:rsidRDefault="0087070E" w:rsidP="000E3C7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0E3C73" w:rsidP="000E3C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2021-2022 уч. год</w:t>
            </w: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Предлагаемое пособие разработано с целью оптимизации образовательного процесса в любом учреждении, </w:t>
            </w:r>
            <w:proofErr w:type="gramStart"/>
            <w:r w:rsidRPr="0087070E">
              <w:rPr>
                <w:rFonts w:ascii="Times New Roman" w:hAnsi="Times New Roman"/>
                <w:sz w:val="28"/>
                <w:szCs w:val="28"/>
              </w:rPr>
              <w:t>работающим</w:t>
            </w:r>
            <w:proofErr w:type="gramEnd"/>
            <w:r w:rsidRPr="0087070E">
              <w:rPr>
                <w:rFonts w:ascii="Times New Roman" w:hAnsi="Times New Roman"/>
                <w:sz w:val="28"/>
                <w:szCs w:val="28"/>
              </w:rPr>
              <w:t xml:space="preserve"> с группой детей подго</w:t>
            </w:r>
            <w:r w:rsidR="006E2827">
              <w:rPr>
                <w:rFonts w:ascii="Times New Roman" w:hAnsi="Times New Roman"/>
                <w:sz w:val="28"/>
                <w:szCs w:val="28"/>
              </w:rPr>
              <w:t>товительного к школе возраста (5-6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лет),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 xml:space="preserve">          1 балл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>2 балла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 xml:space="preserve">         3 балла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>4 балла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 xml:space="preserve">         5 баллов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>1 этап.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i/>
                <w:sz w:val="28"/>
                <w:szCs w:val="28"/>
              </w:rPr>
              <w:t xml:space="preserve">          2 этап.</w:t>
            </w: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</w:t>
            </w:r>
            <w:r w:rsidRPr="0087070E">
              <w:rPr>
                <w:rFonts w:ascii="Times New Roman" w:hAnsi="Times New Roman"/>
                <w:sz w:val="28"/>
                <w:szCs w:val="28"/>
              </w:rPr>
              <w:lastRenderedPageBreak/>
              <w:t>значение == все баллы сложит</w:t>
            </w:r>
            <w:proofErr w:type="gramStart"/>
            <w:r w:rsidRPr="0087070E">
              <w:rPr>
                <w:rFonts w:ascii="Times New Roman" w:hAnsi="Times New Roman"/>
                <w:sz w:val="28"/>
                <w:szCs w:val="28"/>
              </w:rPr>
              <w:t>ь(</w:t>
            </w:r>
            <w:proofErr w:type="gramEnd"/>
            <w:r w:rsidRPr="0087070E">
              <w:rPr>
                <w:rFonts w:ascii="Times New Roman" w:hAnsi="Times New Roman"/>
                <w:sz w:val="28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Pr="0087070E">
              <w:rPr>
                <w:rFonts w:ascii="Times New Roman" w:hAnsi="Times New Roman"/>
                <w:sz w:val="28"/>
                <w:szCs w:val="28"/>
              </w:rPr>
              <w:t>общегрупповых</w:t>
            </w:r>
            <w:proofErr w:type="spellEnd"/>
            <w:r w:rsidRPr="0087070E">
              <w:rPr>
                <w:rFonts w:ascii="Times New Roman" w:hAnsi="Times New Roman"/>
                <w:sz w:val="28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Pr="0087070E">
              <w:rPr>
                <w:rFonts w:ascii="Times New Roman" w:hAnsi="Times New Roman"/>
                <w:sz w:val="28"/>
                <w:szCs w:val="28"/>
              </w:rPr>
              <w:t>общегрупповых</w:t>
            </w:r>
            <w:proofErr w:type="spellEnd"/>
            <w:r w:rsidRPr="0087070E">
              <w:rPr>
                <w:rFonts w:ascii="Times New Roman" w:hAnsi="Times New Roman"/>
                <w:sz w:val="28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Pr="0087070E">
              <w:rPr>
                <w:rFonts w:ascii="Times New Roman" w:hAnsi="Times New Roman"/>
                <w:sz w:val="28"/>
                <w:szCs w:val="28"/>
              </w:rPr>
              <w:t>общегрупповому</w:t>
            </w:r>
            <w:proofErr w:type="spellEnd"/>
            <w:r w:rsidRPr="0087070E">
              <w:rPr>
                <w:rFonts w:ascii="Times New Roman" w:hAnsi="Times New Roman"/>
                <w:sz w:val="28"/>
                <w:szCs w:val="28"/>
              </w:rPr>
      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 w:rsidRPr="0087070E">
              <w:rPr>
                <w:rFonts w:ascii="Times New Roman" w:hAnsi="Times New Roman"/>
                <w:sz w:val="28"/>
                <w:szCs w:val="28"/>
              </w:rPr>
              <w:t>поступления результатов мониторинга детей данного возраста</w:t>
            </w:r>
            <w:proofErr w:type="gramEnd"/>
            <w:r w:rsidRPr="0087070E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070E">
              <w:rPr>
                <w:rFonts w:ascii="Times New Roman" w:hAnsi="Times New Roman"/>
                <w:sz w:val="28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 w:rsidRPr="0087070E">
              <w:rPr>
                <w:rFonts w:ascii="Times New Roman" w:hAnsi="Times New Roman"/>
                <w:sz w:val="28"/>
                <w:szCs w:val="28"/>
              </w:rPr>
              <w:t>сс в гр</w:t>
            </w:r>
            <w:proofErr w:type="gramEnd"/>
            <w:r w:rsidRPr="0087070E">
              <w:rPr>
                <w:rFonts w:ascii="Times New Roman" w:hAnsi="Times New Roman"/>
                <w:sz w:val="28"/>
                <w:szCs w:val="28"/>
              </w:rPr>
              <w:t>уппе детей образовательной организации.</w:t>
            </w:r>
          </w:p>
        </w:tc>
      </w:tr>
      <w:tr w:rsidR="0087070E" w:rsidRPr="0087070E" w:rsidTr="0087070E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</w:tcPr>
          <w:p w:rsidR="0087070E" w:rsidRPr="0087070E" w:rsidRDefault="0087070E" w:rsidP="0087070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7070E" w:rsidRPr="0087070E" w:rsidRDefault="0087070E" w:rsidP="0087070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7070E" w:rsidRPr="0087070E" w:rsidRDefault="0087070E" w:rsidP="0087070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87070E">
        <w:rPr>
          <w:rFonts w:ascii="Times New Roman" w:eastAsia="Calibri" w:hAnsi="Times New Roman" w:cs="Times New Roman"/>
          <w:b/>
          <w:sz w:val="28"/>
          <w:szCs w:val="28"/>
        </w:rPr>
        <w:t>Рекомендации по описанию инструментария педагогической диагностики во второй младшей группе</w:t>
      </w: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ab/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87070E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87070E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87070E">
        <w:rPr>
          <w:rFonts w:ascii="Times New Roman" w:eastAsia="Calibri" w:hAnsi="Times New Roman" w:cs="Times New Roman"/>
          <w:sz w:val="28"/>
          <w:szCs w:val="28"/>
        </w:rPr>
        <w:t>тем</w:t>
      </w:r>
      <w:proofErr w:type="gram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ab/>
      </w:r>
      <w:r w:rsidRPr="0087070E">
        <w:rPr>
          <w:rFonts w:ascii="Times New Roman" w:eastAsia="Calibri" w:hAnsi="Times New Roman" w:cs="Times New Roman"/>
          <w:i/>
          <w:sz w:val="28"/>
          <w:szCs w:val="28"/>
        </w:rPr>
        <w:t>Основные диагностические методы педагога образовательной организации:</w:t>
      </w:r>
    </w:p>
    <w:p w:rsidR="0087070E" w:rsidRPr="0087070E" w:rsidRDefault="0087070E" w:rsidP="0087070E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Наблюдение;</w:t>
      </w:r>
    </w:p>
    <w:p w:rsidR="0087070E" w:rsidRPr="0087070E" w:rsidRDefault="0087070E" w:rsidP="0087070E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Проблемная (диагностическая) ситуация;</w:t>
      </w:r>
    </w:p>
    <w:p w:rsidR="0087070E" w:rsidRPr="0087070E" w:rsidRDefault="0087070E" w:rsidP="0087070E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Беседа.</w:t>
      </w:r>
    </w:p>
    <w:p w:rsidR="0087070E" w:rsidRPr="0087070E" w:rsidRDefault="0087070E" w:rsidP="0087070E">
      <w:pPr>
        <w:spacing w:after="0"/>
        <w:ind w:left="78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i/>
          <w:sz w:val="28"/>
          <w:szCs w:val="28"/>
        </w:rPr>
        <w:t>Формы проведения педагогической диагностики:</w:t>
      </w:r>
    </w:p>
    <w:p w:rsidR="0087070E" w:rsidRPr="0087070E" w:rsidRDefault="0087070E" w:rsidP="0087070E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Индивидуальная;</w:t>
      </w:r>
    </w:p>
    <w:p w:rsidR="0087070E" w:rsidRPr="0087070E" w:rsidRDefault="0087070E" w:rsidP="0087070E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Подгрупповая;</w:t>
      </w:r>
    </w:p>
    <w:p w:rsidR="0087070E" w:rsidRPr="0087070E" w:rsidRDefault="0087070E" w:rsidP="0087070E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Групповая.</w:t>
      </w:r>
    </w:p>
    <w:p w:rsidR="0087070E" w:rsidRPr="0087070E" w:rsidRDefault="0087070E" w:rsidP="0087070E">
      <w:pPr>
        <w:spacing w:after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70E">
        <w:rPr>
          <w:rFonts w:ascii="Times New Roman" w:eastAsia="Calibri" w:hAnsi="Times New Roman" w:cs="Times New Roman"/>
          <w:b/>
          <w:sz w:val="28"/>
          <w:szCs w:val="28"/>
        </w:rPr>
        <w:t>Примеры описания инструментария по образовательным областям</w:t>
      </w: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i/>
          <w:sz w:val="28"/>
          <w:szCs w:val="28"/>
        </w:rPr>
        <w:t xml:space="preserve">           Образовательная область «Социально-коммуникативное развитие»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1.Внимательно слушает взрослого, может действовать по правилу и образцу, правильно оценивает результат.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наблюдение в быту и в организованной деятельности, проблемная ситуация.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развивающая игра «Сложи узор», схема выкладывания.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Задание: «Выложи, пожалуйста, такого краба (показываем схему выкладывания). Как ты думаешь, у тебя получился такой же краб? И по цвету, и по форме?»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Задание: «Через 10 минут у нас будет проверка ваших шкафчиков, приедут Незнайка и </w:t>
      </w:r>
      <w:proofErr w:type="spellStart"/>
      <w:r w:rsidRPr="0087070E">
        <w:rPr>
          <w:rFonts w:ascii="Times New Roman" w:eastAsia="Calibri" w:hAnsi="Times New Roman" w:cs="Times New Roman"/>
          <w:sz w:val="28"/>
          <w:szCs w:val="28"/>
        </w:rPr>
        <w:t>Дюймовочка</w:t>
      </w:r>
      <w:proofErr w:type="spellEnd"/>
      <w:r w:rsidRPr="0087070E">
        <w:rPr>
          <w:rFonts w:ascii="Times New Roman" w:eastAsia="Calibri" w:hAnsi="Times New Roman" w:cs="Times New Roman"/>
          <w:sz w:val="28"/>
          <w:szCs w:val="28"/>
        </w:rPr>
        <w:t>. Пожалуйста, сложите одежду в шкафчик так, как нарисовано на схеме».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2. Может дать нравственную оценку своим и чужим поступкам/действиям, в том числе изображенным.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беседы, проблемная ситуация.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подгрупповая.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lastRenderedPageBreak/>
        <w:t>Задание: «Что изображено на картине? Что чувствует мальчик и девочка? Почему мальчик рассердился? Почему девочка плачет?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3.Договаривается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атрибуты к сюжетно-ролевой игре «Больница».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подгрупповая.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Задание: «Ребята, мы будем играть в «Больницу». Кто </w:t>
      </w:r>
      <w:proofErr w:type="gramStart"/>
      <w:r w:rsidRPr="0087070E">
        <w:rPr>
          <w:rFonts w:ascii="Times New Roman" w:eastAsia="Calibri" w:hAnsi="Times New Roman" w:cs="Times New Roman"/>
          <w:sz w:val="28"/>
          <w:szCs w:val="28"/>
        </w:rPr>
        <w:t>хочет</w:t>
      </w:r>
      <w:proofErr w:type="gram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кем быть? </w:t>
      </w:r>
      <w:proofErr w:type="gramStart"/>
      <w:r w:rsidRPr="0087070E">
        <w:rPr>
          <w:rFonts w:ascii="Times New Roman" w:eastAsia="Calibri" w:hAnsi="Times New Roman" w:cs="Times New Roman"/>
          <w:sz w:val="28"/>
          <w:szCs w:val="28"/>
        </w:rPr>
        <w:t>Выбирайте необходимое для себя.</w:t>
      </w:r>
      <w:proofErr w:type="gram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Кто что будет делать?».</w:t>
      </w:r>
    </w:p>
    <w:p w:rsidR="0087070E" w:rsidRPr="0087070E" w:rsidRDefault="0087070E" w:rsidP="0087070E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i/>
          <w:sz w:val="28"/>
          <w:szCs w:val="28"/>
        </w:rPr>
        <w:t>Образовательная область «Познавательное развитие»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1.Проявляет познавательный интерес в быту и в организованной деятельности, ищет способы определения свойств незнакомых предметов.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наблюдение, проблемная ситуация.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индивидуальная.</w:t>
      </w:r>
    </w:p>
    <w:p w:rsidR="0087070E" w:rsidRPr="0087070E" w:rsidRDefault="0087070E" w:rsidP="0087070E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Материал: фонарик необычной формы с </w:t>
      </w:r>
      <w:proofErr w:type="spellStart"/>
      <w:r w:rsidRPr="0087070E">
        <w:rPr>
          <w:rFonts w:ascii="Times New Roman" w:eastAsia="Calibri" w:hAnsi="Times New Roman" w:cs="Times New Roman"/>
          <w:sz w:val="28"/>
          <w:szCs w:val="28"/>
        </w:rPr>
        <w:t>динамомашиной</w:t>
      </w:r>
      <w:proofErr w:type="spell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для подзарядки.</w:t>
      </w:r>
    </w:p>
    <w:p w:rsidR="0087070E" w:rsidRPr="0087070E" w:rsidRDefault="0087070E" w:rsidP="0087070E">
      <w:pPr>
        <w:spacing w:after="0"/>
        <w:ind w:left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Задание: «Положить в группу до прихода детей. Когда ребенок найдет и поинтересуется: «Что это такое и как работает?», предложить самому подумать.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2.Знает способы измерения величины: длинны, массы. Пользуется условной меркой.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условная мерка, весы, линейка, мерный стаканчик, большой и маленькие мячи.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Задание: «Нужно сравнить два мяча. Чем отличаются эти мячи?».</w:t>
      </w:r>
    </w:p>
    <w:p w:rsidR="0087070E" w:rsidRPr="0087070E" w:rsidRDefault="0087070E" w:rsidP="0087070E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i/>
          <w:sz w:val="28"/>
          <w:szCs w:val="28"/>
        </w:rPr>
        <w:t>Образовательная область «Речевое развитие»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1. При необходимости обосновать свой выбор употребляет обобщающие слова, синонимы, антонимы, сложные предложения.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машинка необычной конструкции/гараж трехуровневый или кукла с большой головой в необычной одежде/дом для куклы.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Форма проведения: индивидуальная, подгрупповая. 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lastRenderedPageBreak/>
        <w:t>Задание: «Положить на столе воспитателя. Когда ребенок/дети проявят интерес, спросить: «Что это такое? Зачем нужно?», задавать уточняющие вопросы типа «На что похоже?», «Как можно еще использовать?».</w:t>
      </w:r>
    </w:p>
    <w:p w:rsidR="0087070E" w:rsidRPr="0087070E" w:rsidRDefault="0087070E" w:rsidP="0087070E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i/>
          <w:sz w:val="28"/>
          <w:szCs w:val="28"/>
        </w:rPr>
        <w:t>Образовательная область «Художественно-эстетическое развитие»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1. Создает модели одного и того же предмета из разных видов конструктора и бумаги (оригами) по рисунку и словесной инструкции</w:t>
      </w:r>
      <w:proofErr w:type="gramStart"/>
      <w:r w:rsidRPr="0087070E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наблюдение.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Материал: барабан, металлофон, дудка, ксилофон, маракас, бубен.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Задание: «К нам прилетел инопланетянин. Пока все рассматривал, заблудился и не может найти свой инопланетный корабль. Давайте ему поможем».</w:t>
      </w:r>
    </w:p>
    <w:p w:rsidR="0087070E" w:rsidRPr="0087070E" w:rsidRDefault="0087070E" w:rsidP="0087070E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i/>
          <w:sz w:val="28"/>
          <w:szCs w:val="28"/>
        </w:rPr>
        <w:t>Образовательная область «Физическое развитие»</w:t>
      </w:r>
      <w:r w:rsidRPr="0087070E">
        <w:rPr>
          <w:rFonts w:ascii="Times New Roman" w:eastAsia="Calibri" w:hAnsi="Times New Roman" w:cs="Times New Roman"/>
          <w:i/>
          <w:sz w:val="28"/>
          <w:szCs w:val="28"/>
        </w:rPr>
        <w:tab/>
      </w:r>
    </w:p>
    <w:p w:rsidR="0087070E" w:rsidRPr="0087070E" w:rsidRDefault="0087070E" w:rsidP="0087070E">
      <w:pPr>
        <w:spacing w:after="0"/>
        <w:ind w:left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1. 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Методы: проблемная ситуация, наблюдения в быту и организованной деятельности.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Материал: игрушка Незнайка, </w:t>
      </w:r>
      <w:proofErr w:type="spellStart"/>
      <w:r w:rsidRPr="0087070E">
        <w:rPr>
          <w:rFonts w:ascii="Times New Roman" w:eastAsia="Calibri" w:hAnsi="Times New Roman" w:cs="Times New Roman"/>
          <w:sz w:val="28"/>
          <w:szCs w:val="28"/>
        </w:rPr>
        <w:t>мнемотаблица</w:t>
      </w:r>
      <w:proofErr w:type="spellEnd"/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или схемы-подсказки.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>Форма проведения: индивидуальная.</w:t>
      </w:r>
    </w:p>
    <w:p w:rsidR="0087070E" w:rsidRPr="0087070E" w:rsidRDefault="0087070E" w:rsidP="0087070E">
      <w:pPr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70E">
        <w:rPr>
          <w:rFonts w:ascii="Times New Roman" w:eastAsia="Calibri" w:hAnsi="Times New Roman" w:cs="Times New Roman"/>
          <w:sz w:val="28"/>
          <w:szCs w:val="28"/>
        </w:rPr>
        <w:t xml:space="preserve"> Задание: «Помоги Незнайке научиться быть здоровым. Расскажи, как это – быть здоровым».</w:t>
      </w: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70E" w:rsidRPr="0087070E" w:rsidRDefault="0087070E" w:rsidP="0087070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070E" w:rsidRPr="0087070E" w:rsidRDefault="0087070E" w:rsidP="0087070E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070E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87070E" w:rsidRPr="0087070E" w:rsidRDefault="0087070E" w:rsidP="0087070E">
      <w:pPr>
        <w:widowControl w:val="0"/>
        <w:numPr>
          <w:ilvl w:val="0"/>
          <w:numId w:val="3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70E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</w:t>
      </w:r>
      <w:r w:rsidRPr="0087070E">
        <w:rPr>
          <w:rFonts w:ascii="Times New Roman" w:eastAsia="Times New Roman" w:hAnsi="Times New Roman" w:cs="Times New Roman"/>
          <w:sz w:val="24"/>
          <w:szCs w:val="24"/>
        </w:rPr>
        <w:softHyphen/>
        <w:t>го образования // Приказ Министерства образования и науки № 1155 от 17 октября 2013 года (вступил в силу 01 января 2014 года).</w:t>
      </w:r>
    </w:p>
    <w:p w:rsidR="0087070E" w:rsidRPr="0087070E" w:rsidRDefault="0087070E" w:rsidP="0087070E">
      <w:pPr>
        <w:widowControl w:val="0"/>
        <w:numPr>
          <w:ilvl w:val="0"/>
          <w:numId w:val="3"/>
        </w:numPr>
        <w:tabs>
          <w:tab w:val="left" w:pos="617"/>
        </w:tabs>
        <w:spacing w:after="0" w:line="240" w:lineRule="auto"/>
        <w:ind w:lef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7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Каменская В. Г., Зверева С. В.</w:t>
      </w:r>
      <w:r w:rsidRPr="0087070E">
        <w:rPr>
          <w:rFonts w:ascii="Times New Roman" w:eastAsia="Times New Roman" w:hAnsi="Times New Roman" w:cs="Times New Roman"/>
          <w:sz w:val="24"/>
          <w:szCs w:val="24"/>
        </w:rPr>
        <w:t xml:space="preserve"> К школьной жизни готов! — СПб</w:t>
      </w:r>
      <w:proofErr w:type="gramStart"/>
      <w:r w:rsidRPr="008707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87070E">
        <w:rPr>
          <w:rFonts w:ascii="Times New Roman" w:eastAsia="Times New Roman" w:hAnsi="Times New Roman" w:cs="Times New Roman"/>
          <w:sz w:val="24"/>
          <w:szCs w:val="24"/>
        </w:rPr>
        <w:t>2001.</w:t>
      </w:r>
    </w:p>
    <w:p w:rsidR="0087070E" w:rsidRPr="0087070E" w:rsidRDefault="0087070E" w:rsidP="0087070E">
      <w:pPr>
        <w:widowControl w:val="0"/>
        <w:numPr>
          <w:ilvl w:val="0"/>
          <w:numId w:val="3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7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Каменская В. Г.</w:t>
      </w:r>
      <w:r w:rsidRPr="0087070E">
        <w:rPr>
          <w:rFonts w:ascii="Times New Roman" w:eastAsia="Times New Roman" w:hAnsi="Times New Roman" w:cs="Times New Roman"/>
          <w:sz w:val="24"/>
          <w:szCs w:val="24"/>
        </w:rPr>
        <w:t xml:space="preserve"> Детская психология с элементами психофизиологии. — М., 2005.</w:t>
      </w:r>
    </w:p>
    <w:p w:rsidR="0087070E" w:rsidRPr="0087070E" w:rsidRDefault="0087070E" w:rsidP="0087070E">
      <w:pPr>
        <w:widowControl w:val="0"/>
        <w:numPr>
          <w:ilvl w:val="0"/>
          <w:numId w:val="3"/>
        </w:numPr>
        <w:tabs>
          <w:tab w:val="left" w:pos="617"/>
        </w:tabs>
        <w:spacing w:after="0" w:line="240" w:lineRule="auto"/>
        <w:ind w:left="20" w:right="20" w:firstLine="38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707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Ноткина</w:t>
      </w:r>
      <w:proofErr w:type="spellEnd"/>
      <w:r w:rsidRPr="0087070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Н. А. и др.</w:t>
      </w:r>
      <w:r w:rsidRPr="0087070E">
        <w:rPr>
          <w:rFonts w:ascii="Times New Roman" w:eastAsia="Times New Roman" w:hAnsi="Times New Roman" w:cs="Times New Roman"/>
          <w:sz w:val="24"/>
          <w:szCs w:val="24"/>
        </w:rPr>
        <w:t xml:space="preserve"> Оценка физического и нервно-психического разви</w:t>
      </w:r>
      <w:r w:rsidRPr="0087070E">
        <w:rPr>
          <w:rFonts w:ascii="Times New Roman" w:eastAsia="Times New Roman" w:hAnsi="Times New Roman" w:cs="Times New Roman"/>
          <w:sz w:val="24"/>
          <w:szCs w:val="24"/>
        </w:rPr>
        <w:softHyphen/>
        <w:t>тия детей раннего и дошкольного возраста. — СПб</w:t>
      </w:r>
      <w:proofErr w:type="gramStart"/>
      <w:r w:rsidRPr="0087070E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87070E"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:rsidR="0087070E" w:rsidRPr="0087070E" w:rsidRDefault="0087070E" w:rsidP="008707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707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Урушпаева</w:t>
      </w:r>
      <w:proofErr w:type="spellEnd"/>
      <w:r w:rsidRPr="008707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Г. А., </w:t>
      </w:r>
      <w:proofErr w:type="spellStart"/>
      <w:r w:rsidRPr="008707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Афонькина</w:t>
      </w:r>
      <w:proofErr w:type="spellEnd"/>
      <w:r w:rsidRPr="0087070E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Ю. А.</w:t>
      </w:r>
      <w:r w:rsidRPr="0087070E">
        <w:rPr>
          <w:rFonts w:ascii="Times New Roman" w:eastAsia="Calibri" w:hAnsi="Times New Roman" w:cs="Times New Roman"/>
          <w:sz w:val="24"/>
          <w:szCs w:val="24"/>
        </w:rPr>
        <w:t xml:space="preserve"> Практикум по детской психоло</w:t>
      </w:r>
      <w:r w:rsidRPr="0087070E">
        <w:rPr>
          <w:rFonts w:ascii="Times New Roman" w:eastAsia="Calibri" w:hAnsi="Times New Roman" w:cs="Times New Roman"/>
          <w:sz w:val="24"/>
          <w:szCs w:val="24"/>
        </w:rPr>
        <w:softHyphen/>
        <w:t>гии. — М., 2001</w:t>
      </w:r>
    </w:p>
    <w:p w:rsidR="0087070E" w:rsidRPr="0087070E" w:rsidRDefault="0087070E" w:rsidP="008707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4336" w:rsidRPr="0087070E" w:rsidRDefault="00874336" w:rsidP="0087070E">
      <w:pPr>
        <w:rPr>
          <w:rFonts w:ascii="Times New Roman" w:hAnsi="Times New Roman" w:cs="Times New Roman"/>
          <w:sz w:val="28"/>
          <w:szCs w:val="28"/>
        </w:rPr>
      </w:pPr>
    </w:p>
    <w:sectPr w:rsidR="00874336" w:rsidRPr="0087070E" w:rsidSect="0087070E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81"/>
    <w:multiLevelType w:val="multilevel"/>
    <w:tmpl w:val="6630CB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F7E5DB6"/>
    <w:multiLevelType w:val="multilevel"/>
    <w:tmpl w:val="922E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5D94611"/>
    <w:multiLevelType w:val="multilevel"/>
    <w:tmpl w:val="9ABA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6177"/>
    <w:rsid w:val="000E3C73"/>
    <w:rsid w:val="002145B3"/>
    <w:rsid w:val="006E2827"/>
    <w:rsid w:val="0087070E"/>
    <w:rsid w:val="00874336"/>
    <w:rsid w:val="008816E3"/>
    <w:rsid w:val="00BE3BDD"/>
    <w:rsid w:val="00D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0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ключик</dc:creator>
  <cp:keywords/>
  <dc:description/>
  <cp:lastModifiedBy>USer</cp:lastModifiedBy>
  <cp:revision>4</cp:revision>
  <dcterms:created xsi:type="dcterms:W3CDTF">2021-12-09T02:47:00Z</dcterms:created>
  <dcterms:modified xsi:type="dcterms:W3CDTF">2023-03-04T17:14:00Z</dcterms:modified>
</cp:coreProperties>
</file>