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47" w:rsidRPr="009145CE" w:rsidRDefault="005F195C" w:rsidP="00B723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81247" w:rsidRDefault="00381247"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Pr="009145CE" w:rsidRDefault="009145CE" w:rsidP="009145CE">
      <w:pPr>
        <w:pStyle w:val="a3"/>
        <w:jc w:val="both"/>
        <w:rPr>
          <w:rFonts w:ascii="Times New Roman" w:hAnsi="Times New Roman" w:cs="Times New Roman"/>
          <w:sz w:val="28"/>
          <w:szCs w:val="28"/>
        </w:rPr>
      </w:pPr>
    </w:p>
    <w:p w:rsidR="00381247" w:rsidRDefault="00C102E3" w:rsidP="009145CE">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45pt;margin-top:74pt;width:187.5pt;height:262.5pt;z-index:251666432" stroked="f">
            <v:textbox>
              <w:txbxContent>
                <w:p w:rsidR="007809C3" w:rsidRDefault="007809C3" w:rsidP="007809C3">
                  <w:bookmarkStart w:id="0" w:name="_GoBack"/>
                  <w:r>
                    <w:rPr>
                      <w:noProof/>
                      <w:lang w:eastAsia="ru-RU"/>
                    </w:rPr>
                    <w:drawing>
                      <wp:inline distT="0" distB="0" distL="0" distR="0">
                        <wp:extent cx="2257425" cy="3257045"/>
                        <wp:effectExtent l="19050" t="0" r="9525" b="0"/>
                        <wp:docPr id="31" name="Рисунок 14" descr="C:\Users\User\Desktop\Новая папка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Новая папка (2)\6.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269168" cy="3273987"/>
                                </a:xfrm>
                                <a:prstGeom prst="rect">
                                  <a:avLst/>
                                </a:prstGeom>
                                <a:noFill/>
                                <a:ln w="9525">
                                  <a:noFill/>
                                  <a:miter lim="800000"/>
                                  <a:headEnd/>
                                  <a:tailEnd/>
                                </a:ln>
                              </pic:spPr>
                            </pic:pic>
                          </a:graphicData>
                        </a:graphic>
                      </wp:inline>
                    </w:drawing>
                  </w:r>
                  <w:bookmarkEnd w:id="0"/>
                </w:p>
              </w:txbxContent>
            </v:textbox>
          </v:rect>
        </w:pict>
      </w:r>
      <w:r w:rsidR="009145CE">
        <w:rPr>
          <w:rFonts w:ascii="Times New Roman" w:hAnsi="Times New Roman" w:cs="Times New Roman"/>
          <w:sz w:val="28"/>
          <w:szCs w:val="28"/>
        </w:rPr>
        <w:t xml:space="preserve">                     </w:t>
      </w:r>
      <w:r w:rsidR="007809C3">
        <w:rPr>
          <w:rFonts w:ascii="Times New Roman" w:hAnsi="Times New Roman" w:cs="Times New Roman"/>
          <w:sz w:val="28"/>
          <w:szCs w:val="28"/>
        </w:rPr>
        <w:t xml:space="preserve">                         </w:t>
      </w:r>
      <w:r w:rsidR="009145CE">
        <w:rPr>
          <w:rFonts w:ascii="Times New Roman" w:hAnsi="Times New Roman" w:cs="Times New Roman"/>
          <w:sz w:val="28"/>
          <w:szCs w:val="28"/>
        </w:rPr>
        <w:t xml:space="preserve">    </w:t>
      </w:r>
      <w:r w:rsidR="0081208F">
        <w:rPr>
          <w:rFonts w:ascii="Times New Roman" w:hAnsi="Times New Roman" w:cs="Times New Roman"/>
          <w:sz w:val="28"/>
          <w:szCs w:val="28"/>
        </w:rPr>
        <w:t xml:space="preserve">  </w:t>
      </w:r>
      <w:r w:rsidR="009145CE">
        <w:rPr>
          <w:rFonts w:ascii="Times New Roman" w:hAnsi="Times New Roman" w:cs="Times New Roman"/>
          <w:sz w:val="28"/>
          <w:szCs w:val="28"/>
        </w:rPr>
        <w:t xml:space="preserve"> </w:t>
      </w: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5.5pt;height:261pt" fillcolor="#06c" strokecolor="#9cf" strokeweight="1.5pt">
            <v:shadow on="t" color="#900"/>
            <v:textpath style="font-family:&quot;Impact&quot;;v-text-kern:t" trim="t" fitpath="t" string="&quot; Осторожно,&#10;тонкий лёд ! &quot;&#10;"/>
          </v:shape>
        </w:pict>
      </w: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5F195C" w:rsidRDefault="009145CE" w:rsidP="005F195C">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1247" w:rsidRPr="009145CE">
        <w:rPr>
          <w:rFonts w:ascii="Times New Roman" w:hAnsi="Times New Roman" w:cs="Times New Roman"/>
          <w:sz w:val="28"/>
          <w:szCs w:val="28"/>
        </w:rPr>
        <w:t xml:space="preserve">Наступила весна, тает снег и лед на водохранилищах, водоемах и реках. Приближается весенний паводок. </w:t>
      </w:r>
      <w:r w:rsidR="005F195C" w:rsidRPr="009145CE">
        <w:rPr>
          <w:rFonts w:ascii="Times New Roman" w:hAnsi="Times New Roman" w:cs="Times New Roman"/>
          <w:sz w:val="28"/>
          <w:szCs w:val="28"/>
        </w:rPr>
        <w:t>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381247" w:rsidRPr="005F195C" w:rsidRDefault="005F195C" w:rsidP="009145CE">
      <w:pPr>
        <w:pStyle w:val="a3"/>
        <w:jc w:val="both"/>
        <w:rPr>
          <w:rFonts w:ascii="Times New Roman" w:hAnsi="Times New Roman" w:cs="Times New Roman"/>
          <w:color w:val="FF0000"/>
          <w:sz w:val="40"/>
          <w:szCs w:val="40"/>
        </w:rPr>
      </w:pPr>
      <w:r w:rsidRPr="005F195C">
        <w:rPr>
          <w:rFonts w:ascii="Times New Roman" w:hAnsi="Times New Roman" w:cs="Times New Roman"/>
          <w:color w:val="FF0000"/>
          <w:sz w:val="40"/>
          <w:szCs w:val="40"/>
        </w:rPr>
        <w:t>Уважаемые взрослые, это надо знать!</w:t>
      </w:r>
    </w:p>
    <w:p w:rsidR="00381247" w:rsidRPr="00307582" w:rsidRDefault="00381247" w:rsidP="00307582">
      <w:pPr>
        <w:pStyle w:val="a3"/>
        <w:jc w:val="center"/>
        <w:rPr>
          <w:rFonts w:ascii="Times New Roman" w:hAnsi="Times New Roman" w:cs="Times New Roman"/>
          <w:b/>
          <w:color w:val="0070C0"/>
          <w:sz w:val="28"/>
          <w:szCs w:val="28"/>
        </w:rPr>
      </w:pPr>
      <w:r w:rsidRPr="00307582">
        <w:rPr>
          <w:rFonts w:ascii="Times New Roman" w:hAnsi="Times New Roman" w:cs="Times New Roman"/>
          <w:b/>
          <w:color w:val="0070C0"/>
          <w:sz w:val="28"/>
          <w:szCs w:val="28"/>
        </w:rPr>
        <w:t>При нахождении на водоеме, покрытом льдом необходимо соблюдать следующие меры предосторожности:</w:t>
      </w:r>
    </w:p>
    <w:p w:rsidR="00381247" w:rsidRPr="009145CE" w:rsidRDefault="00C102E3" w:rsidP="004C5824">
      <w:pPr>
        <w:pStyle w:val="a3"/>
        <w:numPr>
          <w:ilvl w:val="0"/>
          <w:numId w:val="1"/>
        </w:numPr>
        <w:ind w:right="6206"/>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444.3pt;margin-top:1.95pt;width:281.25pt;height:173.95pt;z-index:251663360" stroked="f">
            <v:textbox>
              <w:txbxContent>
                <w:p w:rsidR="00B72396" w:rsidRDefault="00B72396" w:rsidP="00B72396">
                  <w:r>
                    <w:rPr>
                      <w:noProof/>
                      <w:lang w:eastAsia="ru-RU"/>
                    </w:rPr>
                    <w:drawing>
                      <wp:inline distT="0" distB="0" distL="0" distR="0">
                        <wp:extent cx="3463589" cy="2193607"/>
                        <wp:effectExtent l="19050" t="0" r="3511" b="0"/>
                        <wp:docPr id="17" name="Рисунок 17" descr="C:\Users\User\Desktop\Новая папка (2)\ке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Новая папка (2)\кего.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458906" cy="2190641"/>
                                </a:xfrm>
                                <a:prstGeom prst="rect">
                                  <a:avLst/>
                                </a:prstGeom>
                                <a:noFill/>
                                <a:ln w="9525">
                                  <a:noFill/>
                                  <a:miter lim="800000"/>
                                  <a:headEnd/>
                                  <a:tailEnd/>
                                </a:ln>
                              </pic:spPr>
                            </pic:pic>
                          </a:graphicData>
                        </a:graphic>
                      </wp:inline>
                    </w:drawing>
                  </w:r>
                </w:p>
              </w:txbxContent>
            </v:textbox>
          </v:rect>
        </w:pict>
      </w:r>
      <w:r w:rsidR="00381247" w:rsidRPr="009145CE">
        <w:rPr>
          <w:rFonts w:ascii="Times New Roman" w:hAnsi="Times New Roman" w:cs="Times New Roman"/>
          <w:sz w:val="28"/>
          <w:szCs w:val="28"/>
        </w:rPr>
        <w:t>безопасным для перехода является лед с зеленоватым оттенком и толщиной не менее 7 сантиметров;</w:t>
      </w:r>
    </w:p>
    <w:p w:rsidR="00381247" w:rsidRPr="009145CE" w:rsidRDefault="00381247" w:rsidP="004C5824">
      <w:pPr>
        <w:pStyle w:val="a3"/>
        <w:numPr>
          <w:ilvl w:val="0"/>
          <w:numId w:val="1"/>
        </w:numPr>
        <w:ind w:right="6206"/>
        <w:jc w:val="both"/>
        <w:rPr>
          <w:rFonts w:ascii="Times New Roman" w:hAnsi="Times New Roman" w:cs="Times New Roman"/>
          <w:sz w:val="28"/>
          <w:szCs w:val="28"/>
        </w:rPr>
      </w:pPr>
      <w:r w:rsidRPr="009145CE">
        <w:rPr>
          <w:rFonts w:ascii="Times New Roman" w:hAnsi="Times New Roman" w:cs="Times New Roman"/>
          <w:sz w:val="28"/>
          <w:szCs w:val="28"/>
        </w:rPr>
        <w:t>категорически запрещается проверять прочность льда ударами ноги;</w:t>
      </w:r>
    </w:p>
    <w:p w:rsidR="00381247" w:rsidRPr="009145CE" w:rsidRDefault="00381247" w:rsidP="004C5824">
      <w:pPr>
        <w:pStyle w:val="a3"/>
        <w:numPr>
          <w:ilvl w:val="0"/>
          <w:numId w:val="1"/>
        </w:numPr>
        <w:ind w:right="6206"/>
        <w:jc w:val="both"/>
        <w:rPr>
          <w:rFonts w:ascii="Times New Roman" w:hAnsi="Times New Roman" w:cs="Times New Roman"/>
          <w:sz w:val="28"/>
          <w:szCs w:val="28"/>
        </w:rPr>
      </w:pPr>
      <w:r w:rsidRPr="009145CE">
        <w:rPr>
          <w:rFonts w:ascii="Times New Roman" w:hAnsi="Times New Roman" w:cs="Times New Roman"/>
          <w:sz w:val="28"/>
          <w:szCs w:val="28"/>
        </w:rPr>
        <w:t>при переходе водоема по льду следует наметить маршрут и убедиться в прочности льда с помощью пешни. Если лед непрочен, необходимо прекратить движение и возвращаться по своим следам, делая первые шаги без отрыва ног от поверхности льда;</w:t>
      </w:r>
    </w:p>
    <w:p w:rsidR="00381247" w:rsidRPr="009145CE" w:rsidRDefault="00381247" w:rsidP="004C5824">
      <w:pPr>
        <w:pStyle w:val="a3"/>
        <w:numPr>
          <w:ilvl w:val="0"/>
          <w:numId w:val="1"/>
        </w:numPr>
        <w:ind w:right="6206"/>
        <w:jc w:val="both"/>
        <w:rPr>
          <w:rFonts w:ascii="Times New Roman" w:hAnsi="Times New Roman" w:cs="Times New Roman"/>
          <w:sz w:val="28"/>
          <w:szCs w:val="28"/>
        </w:rPr>
      </w:pPr>
      <w:r w:rsidRPr="009145CE">
        <w:rPr>
          <w:rFonts w:ascii="Times New Roman" w:hAnsi="Times New Roman" w:cs="Times New Roman"/>
          <w:sz w:val="28"/>
          <w:szCs w:val="28"/>
        </w:rPr>
        <w:t>при переходе по льду необходимо следовать друг за другом на расстоянии 5-6 метров и быть готовым оказать немедленную помощь идущему впереди;</w:t>
      </w:r>
    </w:p>
    <w:p w:rsidR="00381247" w:rsidRPr="009145CE" w:rsidRDefault="00C102E3" w:rsidP="00307582">
      <w:pPr>
        <w:pStyle w:val="a3"/>
        <w:numPr>
          <w:ilvl w:val="0"/>
          <w:numId w:val="1"/>
        </w:numPr>
        <w:ind w:left="6379" w:right="111" w:hanging="425"/>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left:0;text-align:left;margin-left:27.3pt;margin-top:4.5pt;width:264.75pt;height:163.5pt;z-index:251665408" stroked="f">
            <v:textbox>
              <w:txbxContent>
                <w:p w:rsidR="004C5824" w:rsidRDefault="004C5824">
                  <w:r>
                    <w:rPr>
                      <w:noProof/>
                      <w:lang w:eastAsia="ru-RU"/>
                    </w:rPr>
                    <w:drawing>
                      <wp:inline distT="0" distB="0" distL="0" distR="0">
                        <wp:extent cx="3112770" cy="196309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112770" cy="1963095"/>
                                </a:xfrm>
                                <a:prstGeom prst="rect">
                                  <a:avLst/>
                                </a:prstGeom>
                                <a:noFill/>
                                <a:ln w="9525">
                                  <a:noFill/>
                                  <a:miter lim="800000"/>
                                  <a:headEnd/>
                                  <a:tailEnd/>
                                </a:ln>
                              </pic:spPr>
                            </pic:pic>
                          </a:graphicData>
                        </a:graphic>
                      </wp:inline>
                    </w:drawing>
                  </w:r>
                </w:p>
              </w:txbxContent>
            </v:textbox>
          </v:rect>
        </w:pict>
      </w:r>
      <w:r w:rsidR="00381247" w:rsidRPr="009145CE">
        <w:rPr>
          <w:rFonts w:ascii="Times New Roman" w:hAnsi="Times New Roman" w:cs="Times New Roman"/>
          <w:sz w:val="28"/>
          <w:szCs w:val="28"/>
        </w:rPr>
        <w:t>во время движения по льду следует обращать внимание на его поверхность, обходить опасные места и участки, покрытые толстым слоем снега;</w:t>
      </w:r>
    </w:p>
    <w:p w:rsidR="00307582" w:rsidRDefault="00381247" w:rsidP="00307582">
      <w:pPr>
        <w:pStyle w:val="a3"/>
        <w:numPr>
          <w:ilvl w:val="0"/>
          <w:numId w:val="1"/>
        </w:numPr>
        <w:ind w:left="6379" w:right="111" w:hanging="425"/>
        <w:jc w:val="both"/>
        <w:rPr>
          <w:rFonts w:ascii="Times New Roman" w:hAnsi="Times New Roman" w:cs="Times New Roman"/>
          <w:sz w:val="28"/>
          <w:szCs w:val="28"/>
        </w:rPr>
      </w:pPr>
      <w:r w:rsidRPr="009145CE">
        <w:rPr>
          <w:rFonts w:ascii="Times New Roman" w:hAnsi="Times New Roman" w:cs="Times New Roman"/>
          <w:sz w:val="28"/>
          <w:szCs w:val="28"/>
        </w:rPr>
        <w:t>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и т.п.;</w:t>
      </w:r>
      <w:r w:rsidR="00307582" w:rsidRPr="00307582">
        <w:rPr>
          <w:rFonts w:ascii="Times New Roman" w:hAnsi="Times New Roman" w:cs="Times New Roman"/>
          <w:sz w:val="28"/>
          <w:szCs w:val="28"/>
        </w:rPr>
        <w:t xml:space="preserve"> </w:t>
      </w:r>
    </w:p>
    <w:p w:rsidR="00307582" w:rsidRPr="00307582" w:rsidRDefault="00307582" w:rsidP="00307582">
      <w:pPr>
        <w:pStyle w:val="a3"/>
        <w:numPr>
          <w:ilvl w:val="0"/>
          <w:numId w:val="1"/>
        </w:numPr>
        <w:ind w:left="6379" w:right="111" w:hanging="425"/>
        <w:jc w:val="both"/>
        <w:rPr>
          <w:rFonts w:ascii="Times New Roman" w:hAnsi="Times New Roman" w:cs="Times New Roman"/>
          <w:sz w:val="28"/>
          <w:szCs w:val="28"/>
        </w:rPr>
      </w:pPr>
      <w:r w:rsidRPr="009145CE">
        <w:rPr>
          <w:rFonts w:ascii="Times New Roman" w:hAnsi="Times New Roman" w:cs="Times New Roman"/>
          <w:sz w:val="28"/>
          <w:szCs w:val="28"/>
        </w:rPr>
        <w:t>при переходе водоема по льду на лыжах следует отстегнуть крепления лыж и снять петли лыжных палок с кистей рук</w:t>
      </w:r>
      <w:r>
        <w:rPr>
          <w:rFonts w:ascii="Times New Roman" w:hAnsi="Times New Roman" w:cs="Times New Roman"/>
          <w:sz w:val="28"/>
          <w:szCs w:val="28"/>
        </w:rPr>
        <w:t xml:space="preserve">. </w:t>
      </w:r>
      <w:r w:rsidRPr="00307582">
        <w:rPr>
          <w:rFonts w:ascii="Times New Roman" w:hAnsi="Times New Roman" w:cs="Times New Roman"/>
          <w:sz w:val="28"/>
          <w:szCs w:val="28"/>
        </w:rPr>
        <w:t>Если имеются рюкзак или ранец, необходимо их взять на одно плечо;</w:t>
      </w:r>
    </w:p>
    <w:p w:rsidR="00381247" w:rsidRPr="009145CE" w:rsidRDefault="00381247" w:rsidP="00307582">
      <w:pPr>
        <w:pStyle w:val="a3"/>
        <w:ind w:right="111"/>
        <w:jc w:val="both"/>
        <w:rPr>
          <w:rFonts w:ascii="Times New Roman" w:hAnsi="Times New Roman" w:cs="Times New Roman"/>
          <w:sz w:val="28"/>
          <w:szCs w:val="28"/>
        </w:rPr>
      </w:pPr>
    </w:p>
    <w:p w:rsidR="009145CE" w:rsidRPr="009145CE" w:rsidRDefault="00381247" w:rsidP="009145CE">
      <w:pPr>
        <w:pStyle w:val="a3"/>
        <w:numPr>
          <w:ilvl w:val="0"/>
          <w:numId w:val="1"/>
        </w:numPr>
        <w:jc w:val="both"/>
        <w:rPr>
          <w:rFonts w:ascii="Times New Roman" w:hAnsi="Times New Roman" w:cs="Times New Roman"/>
          <w:sz w:val="28"/>
          <w:szCs w:val="28"/>
        </w:rPr>
      </w:pPr>
      <w:r w:rsidRPr="009145CE">
        <w:rPr>
          <w:rFonts w:ascii="Times New Roman" w:hAnsi="Times New Roman" w:cs="Times New Roman"/>
          <w:sz w:val="28"/>
          <w:szCs w:val="28"/>
        </w:rPr>
        <w:lastRenderedPageBreak/>
        <w:t>во время движения по льду лыжник, идущий первым, ударами палок проверяет прочность льда</w:t>
      </w:r>
      <w:r w:rsidR="009145CE">
        <w:rPr>
          <w:rFonts w:ascii="Times New Roman" w:hAnsi="Times New Roman" w:cs="Times New Roman"/>
          <w:sz w:val="28"/>
          <w:szCs w:val="28"/>
        </w:rPr>
        <w:t>;</w:t>
      </w:r>
    </w:p>
    <w:p w:rsidR="00381247" w:rsidRPr="009145CE" w:rsidRDefault="00C102E3" w:rsidP="009145CE">
      <w:pPr>
        <w:pStyle w:val="a3"/>
        <w:numPr>
          <w:ilvl w:val="0"/>
          <w:numId w:val="1"/>
        </w:numPr>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550.05pt;margin-top:52.45pt;width:177pt;height:230.25pt;z-index:251662336" stroked="f">
            <v:textbox style="mso-next-textbox:#_x0000_s1030">
              <w:txbxContent>
                <w:p w:rsidR="00B72396" w:rsidRDefault="00B72396">
                  <w:r>
                    <w:rPr>
                      <w:noProof/>
                      <w:lang w:eastAsia="ru-RU"/>
                    </w:rPr>
                    <w:drawing>
                      <wp:inline distT="0" distB="0" distL="0" distR="0">
                        <wp:extent cx="1971675" cy="2844763"/>
                        <wp:effectExtent l="19050" t="0" r="9525" b="0"/>
                        <wp:docPr id="16" name="Рисунок 16" descr="C:\Users\User\Desktop\Новая папка (2)\а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Новая папка (2)\апо.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71402" cy="2844369"/>
                                </a:xfrm>
                                <a:prstGeom prst="rect">
                                  <a:avLst/>
                                </a:prstGeom>
                                <a:noFill/>
                                <a:ln w="9525">
                                  <a:noFill/>
                                  <a:miter lim="800000"/>
                                  <a:headEnd/>
                                  <a:tailEnd/>
                                </a:ln>
                              </pic:spPr>
                            </pic:pic>
                          </a:graphicData>
                        </a:graphic>
                      </wp:inline>
                    </w:drawing>
                  </w:r>
                </w:p>
              </w:txbxContent>
            </v:textbox>
          </v:rect>
        </w:pict>
      </w:r>
      <w:r w:rsidR="009145CE">
        <w:rPr>
          <w:rFonts w:ascii="Times New Roman" w:hAnsi="Times New Roman" w:cs="Times New Roman"/>
          <w:sz w:val="28"/>
          <w:szCs w:val="28"/>
        </w:rPr>
        <w:t>в</w:t>
      </w:r>
      <w:r w:rsidR="00381247" w:rsidRPr="009145CE">
        <w:rPr>
          <w:rFonts w:ascii="Times New Roman" w:hAnsi="Times New Roman" w:cs="Times New Roman"/>
          <w:sz w:val="28"/>
          <w:szCs w:val="28"/>
        </w:rPr>
        <w:t>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12-15 метров, на одном конце которого закреплен груз весом 400-500 грамм, на другом изготовлена петля для крепления шнура на руку.</w:t>
      </w:r>
    </w:p>
    <w:p w:rsidR="00381247" w:rsidRPr="009145CE" w:rsidRDefault="00381247" w:rsidP="009145CE">
      <w:pPr>
        <w:pStyle w:val="a3"/>
        <w:jc w:val="both"/>
        <w:rPr>
          <w:rFonts w:ascii="Times New Roman" w:hAnsi="Times New Roman" w:cs="Times New Roman"/>
          <w:sz w:val="28"/>
          <w:szCs w:val="28"/>
        </w:rPr>
      </w:pPr>
    </w:p>
    <w:p w:rsidR="007809C3" w:rsidRDefault="007809C3" w:rsidP="00307582">
      <w:pPr>
        <w:pStyle w:val="a3"/>
        <w:ind w:right="5214"/>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5F195C" w:rsidRPr="005F195C">
        <w:rPr>
          <w:rFonts w:ascii="Times New Roman" w:hAnsi="Times New Roman" w:cs="Times New Roman"/>
          <w:color w:val="FF0000"/>
          <w:sz w:val="40"/>
          <w:szCs w:val="40"/>
        </w:rPr>
        <w:t>Большую опасность весенний</w:t>
      </w:r>
      <w:r w:rsidR="005F195C">
        <w:rPr>
          <w:rFonts w:ascii="Times New Roman" w:hAnsi="Times New Roman" w:cs="Times New Roman"/>
          <w:color w:val="FF0000"/>
          <w:sz w:val="40"/>
          <w:szCs w:val="40"/>
        </w:rPr>
        <w:t xml:space="preserve"> паводок </w:t>
      </w:r>
    </w:p>
    <w:p w:rsidR="005F195C" w:rsidRPr="005F195C" w:rsidRDefault="007809C3" w:rsidP="00307582">
      <w:pPr>
        <w:pStyle w:val="a3"/>
        <w:ind w:right="5214"/>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5F195C">
        <w:rPr>
          <w:rFonts w:ascii="Times New Roman" w:hAnsi="Times New Roman" w:cs="Times New Roman"/>
          <w:color w:val="FF0000"/>
          <w:sz w:val="40"/>
          <w:szCs w:val="40"/>
        </w:rPr>
        <w:t>представляет для детей!</w:t>
      </w:r>
    </w:p>
    <w:p w:rsidR="005F195C" w:rsidRDefault="005F195C" w:rsidP="007809C3">
      <w:pPr>
        <w:pStyle w:val="a3"/>
        <w:ind w:right="3655"/>
        <w:jc w:val="both"/>
        <w:rPr>
          <w:rFonts w:ascii="Times New Roman" w:hAnsi="Times New Roman" w:cs="Times New Roman"/>
          <w:sz w:val="28"/>
          <w:szCs w:val="28"/>
        </w:rPr>
      </w:pPr>
      <w:r w:rsidRPr="009145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45CE">
        <w:rPr>
          <w:rFonts w:ascii="Times New Roman" w:hAnsi="Times New Roman" w:cs="Times New Roman"/>
          <w:sz w:val="28"/>
          <w:szCs w:val="28"/>
        </w:rPr>
        <w:t xml:space="preserve">Оставаясь без присмотра родителей и старших, не зная мер безопасности, т.к. чувство опасности у ребенка слабее любопытства, играют они на обрывистом берегу, а </w:t>
      </w:r>
      <w:r w:rsidR="0037051B">
        <w:rPr>
          <w:rFonts w:ascii="Times New Roman" w:hAnsi="Times New Roman" w:cs="Times New Roman"/>
          <w:sz w:val="28"/>
          <w:szCs w:val="28"/>
        </w:rPr>
        <w:t>иногда катаются на льдинах водоё</w:t>
      </w:r>
      <w:r w:rsidRPr="009145CE">
        <w:rPr>
          <w:rFonts w:ascii="Times New Roman" w:hAnsi="Times New Roman" w:cs="Times New Roman"/>
          <w:sz w:val="28"/>
          <w:szCs w:val="28"/>
        </w:rPr>
        <w:t>ма.</w:t>
      </w:r>
    </w:p>
    <w:p w:rsidR="005F195C" w:rsidRPr="007809C3" w:rsidRDefault="0037051B" w:rsidP="007809C3">
      <w:pPr>
        <w:pStyle w:val="a3"/>
        <w:ind w:right="3655"/>
        <w:jc w:val="both"/>
        <w:rPr>
          <w:rFonts w:ascii="Times New Roman" w:hAnsi="Times New Roman" w:cs="Times New Roman"/>
          <w:color w:val="FF0000"/>
          <w:sz w:val="28"/>
          <w:szCs w:val="28"/>
        </w:rPr>
      </w:pPr>
      <w:r w:rsidRPr="007809C3">
        <w:rPr>
          <w:rFonts w:ascii="Times New Roman" w:hAnsi="Times New Roman" w:cs="Times New Roman"/>
          <w:color w:val="FF0000"/>
          <w:sz w:val="28"/>
          <w:szCs w:val="28"/>
        </w:rPr>
        <w:t xml:space="preserve">   </w:t>
      </w:r>
      <w:r w:rsidR="005F195C" w:rsidRPr="007809C3">
        <w:rPr>
          <w:rFonts w:ascii="Times New Roman" w:hAnsi="Times New Roman" w:cs="Times New Roman"/>
          <w:color w:val="FF0000"/>
          <w:sz w:val="28"/>
          <w:szCs w:val="28"/>
        </w:rPr>
        <w:t>Уважаемые родители, будьте бдительны</w:t>
      </w:r>
      <w:r w:rsidRPr="007809C3">
        <w:rPr>
          <w:rFonts w:ascii="Times New Roman" w:hAnsi="Times New Roman" w:cs="Times New Roman"/>
          <w:color w:val="FF0000"/>
          <w:sz w:val="28"/>
          <w:szCs w:val="28"/>
        </w:rPr>
        <w:t>!</w:t>
      </w:r>
    </w:p>
    <w:p w:rsidR="007809C3" w:rsidRDefault="0037051B" w:rsidP="007809C3">
      <w:pPr>
        <w:pStyle w:val="a3"/>
        <w:ind w:right="3655"/>
        <w:jc w:val="both"/>
        <w:rPr>
          <w:rFonts w:ascii="Times New Roman" w:hAnsi="Times New Roman" w:cs="Times New Roman"/>
          <w:sz w:val="28"/>
          <w:szCs w:val="28"/>
        </w:rPr>
      </w:pPr>
      <w:r>
        <w:rPr>
          <w:rFonts w:ascii="Times New Roman" w:hAnsi="Times New Roman" w:cs="Times New Roman"/>
          <w:sz w:val="28"/>
          <w:szCs w:val="28"/>
        </w:rPr>
        <w:t xml:space="preserve">  </w:t>
      </w:r>
    </w:p>
    <w:p w:rsidR="007809C3" w:rsidRDefault="007809C3" w:rsidP="007809C3">
      <w:pPr>
        <w:pStyle w:val="a3"/>
        <w:ind w:right="3655"/>
        <w:jc w:val="both"/>
        <w:rPr>
          <w:rFonts w:ascii="Times New Roman" w:hAnsi="Times New Roman" w:cs="Times New Roman"/>
          <w:sz w:val="28"/>
          <w:szCs w:val="28"/>
        </w:rPr>
      </w:pPr>
      <w:r>
        <w:rPr>
          <w:rFonts w:ascii="Times New Roman" w:hAnsi="Times New Roman" w:cs="Times New Roman"/>
          <w:sz w:val="28"/>
          <w:szCs w:val="28"/>
        </w:rPr>
        <w:t xml:space="preserve"> </w:t>
      </w:r>
      <w:r w:rsidR="0037051B">
        <w:rPr>
          <w:rFonts w:ascii="Times New Roman" w:hAnsi="Times New Roman" w:cs="Times New Roman"/>
          <w:sz w:val="28"/>
          <w:szCs w:val="28"/>
        </w:rPr>
        <w:t xml:space="preserve"> </w:t>
      </w:r>
      <w:r w:rsidR="005F195C" w:rsidRPr="009145CE">
        <w:rPr>
          <w:rFonts w:ascii="Times New Roman" w:hAnsi="Times New Roman" w:cs="Times New Roman"/>
          <w:sz w:val="28"/>
          <w:szCs w:val="28"/>
        </w:rPr>
        <w:t xml:space="preserve">Не допускайте детей к </w:t>
      </w:r>
      <w:r w:rsidR="0037051B">
        <w:rPr>
          <w:rFonts w:ascii="Times New Roman" w:hAnsi="Times New Roman" w:cs="Times New Roman"/>
          <w:sz w:val="28"/>
          <w:szCs w:val="28"/>
        </w:rPr>
        <w:t xml:space="preserve">водоёму </w:t>
      </w:r>
      <w:r w:rsidR="005F195C" w:rsidRPr="009145CE">
        <w:rPr>
          <w:rFonts w:ascii="Times New Roman" w:hAnsi="Times New Roman" w:cs="Times New Roman"/>
          <w:sz w:val="28"/>
          <w:szCs w:val="28"/>
        </w:rPr>
        <w:t xml:space="preserve">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w:t>
      </w:r>
    </w:p>
    <w:p w:rsidR="007809C3" w:rsidRDefault="007809C3" w:rsidP="007809C3">
      <w:pPr>
        <w:pStyle w:val="a3"/>
        <w:ind w:right="-31"/>
        <w:jc w:val="both"/>
        <w:rPr>
          <w:rFonts w:ascii="Times New Roman" w:hAnsi="Times New Roman" w:cs="Times New Roman"/>
          <w:sz w:val="28"/>
          <w:szCs w:val="28"/>
        </w:rPr>
      </w:pPr>
      <w:r>
        <w:rPr>
          <w:rFonts w:ascii="Times New Roman" w:hAnsi="Times New Roman" w:cs="Times New Roman"/>
          <w:sz w:val="28"/>
          <w:szCs w:val="28"/>
        </w:rPr>
        <w:t xml:space="preserve">  </w:t>
      </w:r>
      <w:r w:rsidR="005F195C" w:rsidRPr="009145CE">
        <w:rPr>
          <w:rFonts w:ascii="Times New Roman" w:hAnsi="Times New Roman" w:cs="Times New Roman"/>
          <w:sz w:val="28"/>
          <w:szCs w:val="28"/>
        </w:rPr>
        <w:t xml:space="preserve">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w:t>
      </w:r>
    </w:p>
    <w:p w:rsidR="005F195C" w:rsidRPr="009145CE" w:rsidRDefault="00C102E3" w:rsidP="007809C3">
      <w:pPr>
        <w:pStyle w:val="a3"/>
        <w:ind w:left="4820" w:right="-3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6.3pt;margin-top:-.2pt;width:218.25pt;height:147pt;z-index:251660288" stroked="f">
            <v:textbox>
              <w:txbxContent>
                <w:p w:rsidR="0037051B" w:rsidRDefault="0037051B" w:rsidP="007809C3">
                  <w:pPr>
                    <w:ind w:right="-300"/>
                  </w:pPr>
                  <w:r>
                    <w:rPr>
                      <w:noProof/>
                      <w:lang w:eastAsia="ru-RU"/>
                    </w:rPr>
                    <w:drawing>
                      <wp:inline distT="0" distB="0" distL="0" distR="0">
                        <wp:extent cx="2581105" cy="1790700"/>
                        <wp:effectExtent l="19050" t="0" r="0" b="0"/>
                        <wp:docPr id="15" name="Рисунок 15" descr="C:\Users\User\Desktop\Новая папка (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Новая папка (2)\6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90698" cy="1797356"/>
                                </a:xfrm>
                                <a:prstGeom prst="rect">
                                  <a:avLst/>
                                </a:prstGeom>
                                <a:noFill/>
                                <a:ln w="9525">
                                  <a:noFill/>
                                  <a:miter lim="800000"/>
                                  <a:headEnd/>
                                  <a:tailEnd/>
                                </a:ln>
                              </pic:spPr>
                            </pic:pic>
                          </a:graphicData>
                        </a:graphic>
                      </wp:inline>
                    </w:drawing>
                  </w:r>
                </w:p>
              </w:txbxContent>
            </v:textbox>
          </v:rect>
        </w:pict>
      </w:r>
      <w:r w:rsidR="005F195C" w:rsidRPr="009145CE">
        <w:rPr>
          <w:rFonts w:ascii="Times New Roman" w:hAnsi="Times New Roman" w:cs="Times New Roman"/>
          <w:sz w:val="28"/>
          <w:szCs w:val="28"/>
        </w:rPr>
        <w:t>весеннего паводка. Следует провести беседы «О правилах поведения на льду и на воде». Долг каждого воспитателя и родителя</w:t>
      </w:r>
      <w:r w:rsidR="0037051B">
        <w:rPr>
          <w:rFonts w:ascii="Times New Roman" w:hAnsi="Times New Roman" w:cs="Times New Roman"/>
          <w:sz w:val="28"/>
          <w:szCs w:val="28"/>
        </w:rPr>
        <w:t xml:space="preserve"> </w:t>
      </w:r>
      <w:r w:rsidR="005F195C" w:rsidRPr="009145CE">
        <w:rPr>
          <w:rFonts w:ascii="Times New Roman" w:hAnsi="Times New Roman" w:cs="Times New Roman"/>
          <w:sz w:val="28"/>
          <w:szCs w:val="28"/>
        </w:rPr>
        <w:t xml:space="preserve">- </w:t>
      </w:r>
      <w:r w:rsidR="0037051B">
        <w:rPr>
          <w:rFonts w:ascii="Times New Roman" w:hAnsi="Times New Roman" w:cs="Times New Roman"/>
          <w:sz w:val="28"/>
          <w:szCs w:val="28"/>
        </w:rPr>
        <w:t xml:space="preserve"> </w:t>
      </w:r>
      <w:r w:rsidR="005F195C" w:rsidRPr="009145CE">
        <w:rPr>
          <w:rFonts w:ascii="Times New Roman" w:hAnsi="Times New Roman" w:cs="Times New Roman"/>
          <w:sz w:val="28"/>
          <w:szCs w:val="28"/>
        </w:rPr>
        <w:t>сделать все возможное, чтобы предостеречь детей от происшествий на воде, которые нередко кончаются трагически.</w:t>
      </w:r>
    </w:p>
    <w:p w:rsidR="005F195C" w:rsidRPr="005F195C" w:rsidRDefault="0037051B" w:rsidP="007809C3">
      <w:pPr>
        <w:pStyle w:val="a3"/>
        <w:tabs>
          <w:tab w:val="center" w:pos="14570"/>
        </w:tabs>
        <w:ind w:left="5103" w:right="-31" w:hanging="283"/>
        <w:jc w:val="both"/>
        <w:rPr>
          <w:rFonts w:ascii="Times New Roman" w:hAnsi="Times New Roman" w:cs="Times New Roman"/>
          <w:b/>
          <w:color w:val="FF0000"/>
          <w:sz w:val="28"/>
          <w:szCs w:val="28"/>
        </w:rPr>
      </w:pPr>
      <w:r>
        <w:rPr>
          <w:rFonts w:ascii="Times New Roman" w:hAnsi="Times New Roman" w:cs="Times New Roman"/>
          <w:b/>
          <w:color w:val="FF0000"/>
          <w:sz w:val="28"/>
          <w:szCs w:val="28"/>
        </w:rPr>
        <w:t>Темы для обсуждения:</w:t>
      </w:r>
    </w:p>
    <w:p w:rsidR="005F195C" w:rsidRPr="009145CE"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выходите на лед во время весеннего паводка.</w:t>
      </w:r>
    </w:p>
    <w:p w:rsidR="005F195C" w:rsidRPr="009145CE"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катайтесь на самодельных плотах, досках, бревнах и плавающих льдинах.</w:t>
      </w:r>
    </w:p>
    <w:p w:rsidR="005F195C" w:rsidRPr="009145CE"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прыгайте с одной льдины на другую.</w:t>
      </w:r>
    </w:p>
    <w:p w:rsidR="005F195C"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стойте на обрывистых и подмытых берегах - они могут обвалиться.</w:t>
      </w:r>
    </w:p>
    <w:p w:rsidR="007809C3" w:rsidRPr="009145CE" w:rsidRDefault="00C102E3" w:rsidP="005E59F9">
      <w:pPr>
        <w:pStyle w:val="a3"/>
        <w:tabs>
          <w:tab w:val="center" w:pos="14570"/>
        </w:tabs>
        <w:ind w:left="5812" w:right="-31" w:hanging="28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35" style="position:absolute;left:0;text-align:left;margin-left:-6.45pt;margin-top:1.8pt;width:282.75pt;height:209.25pt;z-index:251667456" stroked="f">
            <v:textbox style="mso-next-textbox:#_x0000_s1035">
              <w:txbxContent>
                <w:p w:rsidR="007809C3" w:rsidRDefault="007809C3">
                  <w:r>
                    <w:rPr>
                      <w:noProof/>
                      <w:lang w:eastAsia="ru-RU"/>
                    </w:rPr>
                    <w:drawing>
                      <wp:inline distT="0" distB="0" distL="0" distR="0">
                        <wp:extent cx="3276600" cy="2457449"/>
                        <wp:effectExtent l="19050" t="0" r="0" b="0"/>
                        <wp:docPr id="33" name="Рисунок 13" descr="C:\Users\User\Desktop\Новая папка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Новая папка (2)\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84374" cy="2463280"/>
                                </a:xfrm>
                                <a:prstGeom prst="rect">
                                  <a:avLst/>
                                </a:prstGeom>
                                <a:noFill/>
                                <a:ln w="9525">
                                  <a:noFill/>
                                  <a:miter lim="800000"/>
                                  <a:headEnd/>
                                  <a:tailEnd/>
                                </a:ln>
                              </pic:spPr>
                            </pic:pic>
                          </a:graphicData>
                        </a:graphic>
                      </wp:inline>
                    </w:drawing>
                  </w:r>
                </w:p>
              </w:txbxContent>
            </v:textbox>
          </v:rect>
        </w:pict>
      </w:r>
    </w:p>
    <w:p w:rsidR="005F195C" w:rsidRPr="009145CE"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Когда вы наблюдаете за ледоходом с моста, набережной причала, нельзя перегибаться через перила и другие ограждения.</w:t>
      </w:r>
    </w:p>
    <w:p w:rsidR="005F195C" w:rsidRPr="009145CE"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5F195C" w:rsidRPr="009145CE"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Не подходите близко к заторам, плотам, запрудам, не устраивайте игр в этих местах.</w:t>
      </w:r>
    </w:p>
    <w:p w:rsidR="005F195C"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Не подходите близко к ямам, котловинам, канализационным люкам и колодцам.</w:t>
      </w:r>
    </w:p>
    <w:p w:rsidR="007809C3" w:rsidRDefault="007809C3" w:rsidP="005E59F9">
      <w:pPr>
        <w:pStyle w:val="a3"/>
        <w:tabs>
          <w:tab w:val="center" w:pos="14570"/>
        </w:tabs>
        <w:ind w:left="5812" w:right="-31" w:hanging="283"/>
        <w:jc w:val="both"/>
        <w:rPr>
          <w:rFonts w:ascii="Times New Roman" w:hAnsi="Times New Roman" w:cs="Times New Roman"/>
          <w:sz w:val="28"/>
          <w:szCs w:val="28"/>
        </w:rPr>
      </w:pPr>
    </w:p>
    <w:p w:rsidR="007809C3" w:rsidRDefault="007809C3" w:rsidP="005E59F9">
      <w:pPr>
        <w:pStyle w:val="a3"/>
        <w:tabs>
          <w:tab w:val="center" w:pos="14570"/>
        </w:tabs>
        <w:ind w:left="5670" w:right="-31"/>
        <w:jc w:val="both"/>
        <w:rPr>
          <w:rFonts w:ascii="Times New Roman" w:hAnsi="Times New Roman" w:cs="Times New Roman"/>
          <w:sz w:val="28"/>
          <w:szCs w:val="28"/>
        </w:rPr>
      </w:pPr>
    </w:p>
    <w:p w:rsidR="005F195C" w:rsidRPr="009145CE" w:rsidRDefault="005F195C" w:rsidP="007809C3">
      <w:pPr>
        <w:pStyle w:val="a3"/>
        <w:ind w:right="-31"/>
        <w:jc w:val="both"/>
        <w:rPr>
          <w:rFonts w:ascii="Times New Roman" w:hAnsi="Times New Roman" w:cs="Times New Roman"/>
          <w:sz w:val="28"/>
          <w:szCs w:val="28"/>
        </w:rPr>
      </w:pPr>
    </w:p>
    <w:p w:rsidR="005F195C" w:rsidRPr="009145CE" w:rsidRDefault="00C102E3" w:rsidP="004C5824">
      <w:pPr>
        <w:pStyle w:val="a3"/>
        <w:ind w:right="6632"/>
        <w:jc w:val="both"/>
        <w:rPr>
          <w:rFonts w:ascii="Times New Roman" w:hAnsi="Times New Roman" w:cs="Times New Roman"/>
          <w:color w:val="0070C0"/>
          <w:sz w:val="40"/>
          <w:szCs w:val="40"/>
        </w:rPr>
      </w:pPr>
      <w:r>
        <w:rPr>
          <w:rFonts w:ascii="Times New Roman" w:hAnsi="Times New Roman" w:cs="Times New Roman"/>
          <w:noProof/>
          <w:sz w:val="28"/>
          <w:szCs w:val="28"/>
          <w:lang w:eastAsia="ru-RU"/>
        </w:rPr>
        <w:pict>
          <v:rect id="_x0000_s1026" style="position:absolute;left:0;text-align:left;margin-left:403.05pt;margin-top:7.75pt;width:321.75pt;height:253.5pt;z-index:251658240" stroked="f" strokecolor="#00b0f0" strokeweight="4.5pt">
            <v:stroke linestyle="thinThick"/>
            <v:textbox>
              <w:txbxContent>
                <w:p w:rsidR="0037051B" w:rsidRDefault="0037051B">
                  <w:r>
                    <w:rPr>
                      <w:noProof/>
                      <w:lang w:eastAsia="ru-RU"/>
                    </w:rPr>
                    <w:drawing>
                      <wp:inline distT="0" distB="0" distL="0" distR="0">
                        <wp:extent cx="3867150" cy="3076318"/>
                        <wp:effectExtent l="19050" t="0" r="0" b="0"/>
                        <wp:docPr id="12" name="Рисунок 12" descr="C:\Users\User\Desktop\Новая папка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Новая папка (2)\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865120" cy="3074703"/>
                                </a:xfrm>
                                <a:prstGeom prst="rect">
                                  <a:avLst/>
                                </a:prstGeom>
                                <a:noFill/>
                                <a:ln w="9525">
                                  <a:noFill/>
                                  <a:miter lim="800000"/>
                                  <a:headEnd/>
                                  <a:tailEnd/>
                                </a:ln>
                              </pic:spPr>
                            </pic:pic>
                          </a:graphicData>
                        </a:graphic>
                      </wp:inline>
                    </w:drawing>
                  </w:r>
                </w:p>
              </w:txbxContent>
            </v:textbox>
          </v:rect>
        </w:pict>
      </w:r>
      <w:r w:rsidR="005E59F9">
        <w:rPr>
          <w:rFonts w:ascii="Times New Roman" w:hAnsi="Times New Roman" w:cs="Times New Roman"/>
          <w:color w:val="0070C0"/>
          <w:sz w:val="40"/>
          <w:szCs w:val="40"/>
        </w:rPr>
        <w:t xml:space="preserve">              </w:t>
      </w:r>
      <w:r w:rsidR="00381247" w:rsidRPr="009145CE">
        <w:rPr>
          <w:rFonts w:ascii="Times New Roman" w:hAnsi="Times New Roman" w:cs="Times New Roman"/>
          <w:color w:val="0070C0"/>
          <w:sz w:val="40"/>
          <w:szCs w:val="40"/>
        </w:rPr>
        <w:t>Если вы все же оказались в воде:</w:t>
      </w:r>
    </w:p>
    <w:p w:rsidR="00381247" w:rsidRPr="009145CE" w:rsidRDefault="00381247" w:rsidP="004C5824">
      <w:pPr>
        <w:pStyle w:val="a3"/>
        <w:numPr>
          <w:ilvl w:val="0"/>
          <w:numId w:val="2"/>
        </w:numPr>
        <w:ind w:right="6632"/>
        <w:jc w:val="both"/>
        <w:rPr>
          <w:rFonts w:ascii="Times New Roman" w:hAnsi="Times New Roman" w:cs="Times New Roman"/>
          <w:sz w:val="28"/>
          <w:szCs w:val="28"/>
        </w:rPr>
      </w:pPr>
      <w:r w:rsidRPr="009145CE">
        <w:rPr>
          <w:rFonts w:ascii="Times New Roman" w:hAnsi="Times New Roman" w:cs="Times New Roman"/>
          <w:sz w:val="28"/>
          <w:szCs w:val="28"/>
        </w:rPr>
        <w:t>не паникуйте, сбросьте тяжёлые вещи, удерживайтесь на плаву, зовите на помощь;</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выбираться в ту сторону, откуда пришел, не плыть вперед;</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не барахтаться беспорядочно и не наваливаться на кромку льда всей тяжестью;</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на лед надо горизонтально выползать, широко раскидывая руки, чтобы увеличить площадь опоры, для чего попытаться без резких движений как можно дальше грудью выползти на лед, затем осторожно вытащить на лед сначала одну, потом другую ногу;</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выбравшись из воды, нельзя сразу вставать на ноги, т.к. лед у кромки стал слабее, менее прочный, чем был. Лучше всего надо удалиться от воды методом перекатывания и ползком в ту сторону, откуда пришли, где прочность льда уже вами проверена.</w:t>
      </w:r>
    </w:p>
    <w:p w:rsidR="00381247" w:rsidRPr="009145CE" w:rsidRDefault="00C102E3" w:rsidP="005E59F9">
      <w:pPr>
        <w:pStyle w:val="a3"/>
        <w:ind w:right="6632"/>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32" style="position:absolute;left:0;text-align:left;margin-left:8.55pt;margin-top:13.05pt;width:320.25pt;height:234.75pt;z-index:251664384" stroked="f">
            <v:textbox>
              <w:txbxContent>
                <w:p w:rsidR="00B72396" w:rsidRDefault="00B72396">
                  <w:r>
                    <w:rPr>
                      <w:noProof/>
                      <w:lang w:eastAsia="ru-RU"/>
                    </w:rPr>
                    <w:drawing>
                      <wp:inline distT="0" distB="0" distL="0" distR="0">
                        <wp:extent cx="3797300" cy="2847975"/>
                        <wp:effectExtent l="19050" t="0" r="0" b="0"/>
                        <wp:docPr id="18" name="Рисунок 18" descr="C:\Users\User\Desktop\Новая папка (2)\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Новая папка (2)\78.jpe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803104" cy="2852328"/>
                                </a:xfrm>
                                <a:prstGeom prst="rect">
                                  <a:avLst/>
                                </a:prstGeom>
                                <a:noFill/>
                                <a:ln w="9525">
                                  <a:noFill/>
                                  <a:miter lim="800000"/>
                                  <a:headEnd/>
                                  <a:tailEnd/>
                                </a:ln>
                              </pic:spPr>
                            </pic:pic>
                          </a:graphicData>
                        </a:graphic>
                      </wp:inline>
                    </w:drawing>
                  </w:r>
                </w:p>
              </w:txbxContent>
            </v:textbox>
          </v:rect>
        </w:pict>
      </w:r>
    </w:p>
    <w:p w:rsidR="005E59F9" w:rsidRDefault="005E59F9" w:rsidP="005E59F9">
      <w:pPr>
        <w:pStyle w:val="a3"/>
        <w:ind w:left="6804"/>
        <w:jc w:val="both"/>
        <w:rPr>
          <w:rFonts w:ascii="Times New Roman" w:hAnsi="Times New Roman" w:cs="Times New Roman"/>
          <w:sz w:val="28"/>
          <w:szCs w:val="28"/>
        </w:rPr>
      </w:pPr>
      <w:r>
        <w:rPr>
          <w:rFonts w:ascii="Times New Roman" w:hAnsi="Times New Roman" w:cs="Times New Roman"/>
          <w:sz w:val="28"/>
          <w:szCs w:val="28"/>
        </w:rPr>
        <w:t xml:space="preserve">   </w:t>
      </w:r>
      <w:r w:rsidR="00381247" w:rsidRPr="009145CE">
        <w:rPr>
          <w:rFonts w:ascii="Times New Roman" w:hAnsi="Times New Roman" w:cs="Times New Roman"/>
          <w:sz w:val="28"/>
          <w:szCs w:val="28"/>
        </w:rPr>
        <w:t>Оказание помощи терпящим бедствие на воде – благородный долг каждого гражданина.</w:t>
      </w:r>
    </w:p>
    <w:p w:rsidR="005E59F9" w:rsidRPr="005E59F9" w:rsidRDefault="00381247" w:rsidP="005E59F9">
      <w:pPr>
        <w:pStyle w:val="a3"/>
        <w:ind w:left="6804"/>
        <w:jc w:val="both"/>
        <w:rPr>
          <w:rFonts w:ascii="Times New Roman" w:hAnsi="Times New Roman" w:cs="Times New Roman"/>
          <w:color w:val="0070C0"/>
          <w:sz w:val="40"/>
          <w:szCs w:val="40"/>
        </w:rPr>
      </w:pPr>
      <w:r w:rsidRPr="005E59F9">
        <w:rPr>
          <w:rFonts w:ascii="Times New Roman" w:hAnsi="Times New Roman" w:cs="Times New Roman"/>
          <w:color w:val="00B0F0"/>
          <w:sz w:val="40"/>
          <w:szCs w:val="40"/>
        </w:rPr>
        <w:t xml:space="preserve"> </w:t>
      </w:r>
      <w:r w:rsidRPr="005E59F9">
        <w:rPr>
          <w:rFonts w:ascii="Times New Roman" w:hAnsi="Times New Roman" w:cs="Times New Roman"/>
          <w:color w:val="0070C0"/>
          <w:sz w:val="40"/>
          <w:szCs w:val="40"/>
        </w:rPr>
        <w:t>Чтобы спасти пострадавшего, нужно</w:t>
      </w:r>
      <w:r w:rsidR="005E59F9" w:rsidRPr="005E59F9">
        <w:rPr>
          <w:rFonts w:ascii="Times New Roman" w:hAnsi="Times New Roman" w:cs="Times New Roman"/>
          <w:color w:val="0070C0"/>
          <w:sz w:val="40"/>
          <w:szCs w:val="40"/>
        </w:rPr>
        <w:t>:</w:t>
      </w:r>
      <w:r w:rsidRPr="005E59F9">
        <w:rPr>
          <w:rFonts w:ascii="Times New Roman" w:hAnsi="Times New Roman" w:cs="Times New Roman"/>
          <w:color w:val="0070C0"/>
          <w:sz w:val="40"/>
          <w:szCs w:val="40"/>
        </w:rPr>
        <w:t xml:space="preserve"> </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w:t>
      </w:r>
      <w:r w:rsidRPr="004C5824">
        <w:rPr>
          <w:rFonts w:ascii="Times New Roman" w:hAnsi="Times New Roman" w:cs="Times New Roman"/>
          <w:sz w:val="28"/>
          <w:szCs w:val="28"/>
        </w:rPr>
        <w:t xml:space="preserve">одготовить имеющиеся подручные средства: веревку, лыжи, доску, слеги (палки). Если нет веревки, можно связать узлами несколько ремней, шарфов. </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к</w:t>
      </w:r>
      <w:r w:rsidRPr="004C5824">
        <w:rPr>
          <w:rFonts w:ascii="Times New Roman" w:hAnsi="Times New Roman" w:cs="Times New Roman"/>
          <w:sz w:val="28"/>
          <w:szCs w:val="28"/>
        </w:rPr>
        <w:t>рикнуть пос</w:t>
      </w:r>
      <w:r>
        <w:rPr>
          <w:rFonts w:ascii="Times New Roman" w:hAnsi="Times New Roman" w:cs="Times New Roman"/>
          <w:sz w:val="28"/>
          <w:szCs w:val="28"/>
        </w:rPr>
        <w:t>традавшему, что идете на помощь;</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к</w:t>
      </w:r>
      <w:r w:rsidRPr="004C5824">
        <w:rPr>
          <w:rFonts w:ascii="Times New Roman" w:hAnsi="Times New Roman" w:cs="Times New Roman"/>
          <w:sz w:val="28"/>
          <w:szCs w:val="28"/>
        </w:rPr>
        <w:t xml:space="preserve"> полынье приближаться ползком, лучше на доске, лыжах, друг за другом, цепочкой, держась руками </w:t>
      </w:r>
      <w:r>
        <w:rPr>
          <w:rFonts w:ascii="Times New Roman" w:hAnsi="Times New Roman" w:cs="Times New Roman"/>
          <w:sz w:val="28"/>
          <w:szCs w:val="28"/>
        </w:rPr>
        <w:t>за ноги впереди ползущего;</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w:t>
      </w:r>
      <w:r w:rsidRPr="004C5824">
        <w:rPr>
          <w:rFonts w:ascii="Times New Roman" w:hAnsi="Times New Roman" w:cs="Times New Roman"/>
          <w:sz w:val="28"/>
          <w:szCs w:val="28"/>
        </w:rPr>
        <w:t>риблизившись в полынье на несколько метров, действовать быстро, решительно (т.к. пострадавший в воде б</w:t>
      </w:r>
      <w:r>
        <w:rPr>
          <w:rFonts w:ascii="Times New Roman" w:hAnsi="Times New Roman" w:cs="Times New Roman"/>
          <w:sz w:val="28"/>
          <w:szCs w:val="28"/>
        </w:rPr>
        <w:t>ыстро замерзает и теряет силы);</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подбадривайте тонущего;</w:t>
      </w:r>
    </w:p>
    <w:p w:rsidR="005E59F9" w:rsidRPr="005E59F9"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w:t>
      </w:r>
      <w:r w:rsidRPr="004C5824">
        <w:rPr>
          <w:rFonts w:ascii="Times New Roman" w:hAnsi="Times New Roman" w:cs="Times New Roman"/>
          <w:sz w:val="28"/>
          <w:szCs w:val="28"/>
        </w:rPr>
        <w:t>ротяните пострадавшему веревку, лыжную палку, ремни.</w:t>
      </w:r>
    </w:p>
    <w:p w:rsidR="00381247" w:rsidRDefault="005E59F9" w:rsidP="005E59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1247" w:rsidRPr="009145CE">
        <w:rPr>
          <w:rFonts w:ascii="Times New Roman" w:hAnsi="Times New Roman" w:cs="Times New Roman"/>
          <w:sz w:val="28"/>
          <w:szCs w:val="28"/>
        </w:rPr>
        <w:t>В том случае, когда пострадавший скрылся под водой, его необходимо постараться вытащить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минут и более. При этом оптимальные результаты могут быть достигнуты в лечебном учреждении, куда необходимо оперативно доставить пострадавшего.</w:t>
      </w:r>
    </w:p>
    <w:p w:rsidR="00E63588" w:rsidRPr="009145CE" w:rsidRDefault="00E63588" w:rsidP="005E59F9">
      <w:pPr>
        <w:pStyle w:val="a3"/>
        <w:jc w:val="both"/>
        <w:rPr>
          <w:rFonts w:ascii="Times New Roman" w:hAnsi="Times New Roman" w:cs="Times New Roman"/>
          <w:sz w:val="28"/>
          <w:szCs w:val="28"/>
        </w:rPr>
      </w:pPr>
    </w:p>
    <w:p w:rsidR="00B72396" w:rsidRPr="00B72396" w:rsidRDefault="00C102E3" w:rsidP="00B72396">
      <w:pPr>
        <w:pStyle w:val="a3"/>
        <w:jc w:val="both"/>
        <w:rPr>
          <w:rFonts w:ascii="Times New Roman" w:hAnsi="Times New Roman" w:cs="Times New Roman"/>
          <w:color w:val="FF0000"/>
          <w:sz w:val="40"/>
          <w:szCs w:val="40"/>
        </w:rPr>
      </w:pPr>
      <w:r>
        <w:rPr>
          <w:rFonts w:ascii="Times New Roman" w:hAnsi="Times New Roman" w:cs="Times New Roman"/>
          <w:noProof/>
          <w:color w:val="FF0000"/>
          <w:sz w:val="40"/>
          <w:szCs w:val="40"/>
          <w:lang w:eastAsia="ru-RU"/>
        </w:rPr>
        <w:pict>
          <v:rect id="_x0000_s1036" style="position:absolute;left:0;text-align:left;margin-left:607.8pt;margin-top:5.6pt;width:117.75pt;height:112.5pt;z-index:251668480" stroked="f">
            <v:textbox>
              <w:txbxContent>
                <w:p w:rsidR="00E63588" w:rsidRDefault="00E63588">
                  <w:r>
                    <w:rPr>
                      <w:noProof/>
                      <w:lang w:eastAsia="ru-RU"/>
                    </w:rPr>
                    <w:drawing>
                      <wp:inline distT="0" distB="0" distL="0" distR="0">
                        <wp:extent cx="1303020" cy="1257585"/>
                        <wp:effectExtent l="19050" t="0" r="0" b="0"/>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03020" cy="1257585"/>
                                </a:xfrm>
                                <a:prstGeom prst="rect">
                                  <a:avLst/>
                                </a:prstGeom>
                                <a:noFill/>
                                <a:ln w="9525">
                                  <a:noFill/>
                                  <a:miter lim="800000"/>
                                  <a:headEnd/>
                                  <a:tailEnd/>
                                </a:ln>
                              </pic:spPr>
                            </pic:pic>
                          </a:graphicData>
                        </a:graphic>
                      </wp:inline>
                    </w:drawing>
                  </w:r>
                </w:p>
              </w:txbxContent>
            </v:textbox>
          </v:rect>
        </w:pict>
      </w:r>
      <w:r w:rsidR="00AB1B47">
        <w:rPr>
          <w:rFonts w:ascii="Times New Roman" w:hAnsi="Times New Roman" w:cs="Times New Roman"/>
          <w:color w:val="FF0000"/>
          <w:sz w:val="40"/>
          <w:szCs w:val="40"/>
        </w:rPr>
        <w:t xml:space="preserve">    </w:t>
      </w:r>
      <w:r w:rsidR="00B72396" w:rsidRPr="00B72396">
        <w:rPr>
          <w:rFonts w:ascii="Times New Roman" w:hAnsi="Times New Roman" w:cs="Times New Roman"/>
          <w:color w:val="FF0000"/>
          <w:sz w:val="40"/>
          <w:szCs w:val="40"/>
        </w:rPr>
        <w:t xml:space="preserve">Как оказать пострадавшему первую помощь: </w:t>
      </w:r>
    </w:p>
    <w:p w:rsidR="00B72396" w:rsidRPr="00B72396" w:rsidRDefault="004C5824" w:rsidP="00E63588">
      <w:pPr>
        <w:pStyle w:val="a3"/>
        <w:numPr>
          <w:ilvl w:val="0"/>
          <w:numId w:val="4"/>
        </w:numPr>
        <w:ind w:right="2521"/>
        <w:jc w:val="both"/>
        <w:rPr>
          <w:rFonts w:ascii="Times New Roman" w:hAnsi="Times New Roman" w:cs="Times New Roman"/>
          <w:sz w:val="28"/>
          <w:szCs w:val="28"/>
        </w:rPr>
      </w:pPr>
      <w:r>
        <w:rPr>
          <w:rFonts w:ascii="Times New Roman" w:hAnsi="Times New Roman" w:cs="Times New Roman"/>
          <w:sz w:val="28"/>
          <w:szCs w:val="28"/>
        </w:rPr>
        <w:t>п</w:t>
      </w:r>
      <w:r w:rsidR="00B72396" w:rsidRPr="00B72396">
        <w:rPr>
          <w:rFonts w:ascii="Times New Roman" w:hAnsi="Times New Roman" w:cs="Times New Roman"/>
          <w:sz w:val="28"/>
          <w:szCs w:val="28"/>
        </w:rPr>
        <w:t xml:space="preserve">острадавшего надо укрыть в месте, защищенном от ветра, если есть возможность, снимите с него мокрую одежду, наденьте сухое, закутайте его в одеяло; </w:t>
      </w:r>
    </w:p>
    <w:p w:rsidR="00B72396" w:rsidRPr="00B72396" w:rsidRDefault="004C5824" w:rsidP="00E63588">
      <w:pPr>
        <w:pStyle w:val="a3"/>
        <w:numPr>
          <w:ilvl w:val="0"/>
          <w:numId w:val="4"/>
        </w:numPr>
        <w:ind w:right="2521"/>
        <w:jc w:val="both"/>
        <w:rPr>
          <w:rFonts w:ascii="Times New Roman" w:hAnsi="Times New Roman" w:cs="Times New Roman"/>
          <w:sz w:val="28"/>
          <w:szCs w:val="28"/>
        </w:rPr>
      </w:pPr>
      <w:r>
        <w:rPr>
          <w:rFonts w:ascii="Times New Roman" w:hAnsi="Times New Roman" w:cs="Times New Roman"/>
          <w:sz w:val="28"/>
          <w:szCs w:val="28"/>
        </w:rPr>
        <w:t>е</w:t>
      </w:r>
      <w:r w:rsidR="00B72396" w:rsidRPr="00B72396">
        <w:rPr>
          <w:rFonts w:ascii="Times New Roman" w:hAnsi="Times New Roman" w:cs="Times New Roman"/>
          <w:sz w:val="28"/>
          <w:szCs w:val="28"/>
        </w:rPr>
        <w:t xml:space="preserve">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72396" w:rsidRPr="00B72396" w:rsidRDefault="00C102E3" w:rsidP="0081208F">
      <w:pPr>
        <w:pStyle w:val="a3"/>
        <w:numPr>
          <w:ilvl w:val="0"/>
          <w:numId w:val="4"/>
        </w:numPr>
        <w:ind w:right="6065"/>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1" style="position:absolute;left:0;text-align:left;margin-left:611.55pt;margin-top:3.3pt;width:106.5pt;height:104.25pt;z-index:251673600" stroked="f">
            <v:textbox>
              <w:txbxContent>
                <w:p w:rsidR="00B24A73" w:rsidRDefault="00B24A73">
                  <w:r>
                    <w:rPr>
                      <w:noProof/>
                      <w:lang w:eastAsia="ru-RU"/>
                    </w:rPr>
                    <w:drawing>
                      <wp:inline distT="0" distB="0" distL="0" distR="0">
                        <wp:extent cx="1011555" cy="1285875"/>
                        <wp:effectExtent l="19050" t="0" r="0" b="0"/>
                        <wp:docPr id="5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11555" cy="1285875"/>
                                </a:xfrm>
                                <a:prstGeom prst="rect">
                                  <a:avLst/>
                                </a:prstGeom>
                                <a:noFill/>
                                <a:ln w="9525">
                                  <a:noFill/>
                                  <a:miter lim="800000"/>
                                  <a:headEnd/>
                                  <a:tailEnd/>
                                </a:ln>
                              </pic:spPr>
                            </pic:pic>
                          </a:graphicData>
                        </a:graphic>
                      </wp:inline>
                    </w:drawing>
                  </w:r>
                </w:p>
              </w:txbxContent>
            </v:textbox>
          </v:rect>
        </w:pict>
      </w:r>
      <w:r w:rsidR="00B72396" w:rsidRPr="00B72396">
        <w:rPr>
          <w:rFonts w:ascii="Times New Roman" w:hAnsi="Times New Roman" w:cs="Times New Roman"/>
          <w:sz w:val="28"/>
          <w:szCs w:val="28"/>
        </w:rPr>
        <w:t xml:space="preserve">*НЕЛЬЗЯ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p>
    <w:p w:rsidR="00B72396" w:rsidRPr="00B72396" w:rsidRDefault="00C102E3" w:rsidP="0081208F">
      <w:pPr>
        <w:pStyle w:val="a3"/>
        <w:numPr>
          <w:ilvl w:val="0"/>
          <w:numId w:val="4"/>
        </w:numPr>
        <w:ind w:right="6065"/>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0" style="position:absolute;left:0;text-align:left;margin-left:582.15pt;margin-top:16.55pt;width:141.75pt;height:109.5pt;z-index:251672576" stroked="f">
            <v:textbox>
              <w:txbxContent>
                <w:p w:rsidR="00A60A7F" w:rsidRDefault="00B24A73">
                  <w:r>
                    <w:rPr>
                      <w:noProof/>
                      <w:lang w:eastAsia="ru-RU"/>
                    </w:rPr>
                    <w:drawing>
                      <wp:inline distT="0" distB="0" distL="0" distR="0">
                        <wp:extent cx="1691854" cy="1209675"/>
                        <wp:effectExtent l="19050" t="0" r="3596" b="0"/>
                        <wp:docPr id="5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95492" cy="1212276"/>
                                </a:xfrm>
                                <a:prstGeom prst="rect">
                                  <a:avLst/>
                                </a:prstGeom>
                                <a:noFill/>
                                <a:ln w="9525">
                                  <a:noFill/>
                                  <a:miter lim="800000"/>
                                  <a:headEnd/>
                                  <a:tailEnd/>
                                </a:ln>
                              </pic:spPr>
                            </pic:pic>
                          </a:graphicData>
                        </a:graphic>
                      </wp:inline>
                    </w:drawing>
                  </w:r>
                </w:p>
              </w:txbxContent>
            </v:textbox>
          </v:rect>
        </w:pict>
      </w:r>
      <w:r w:rsidR="004C5824">
        <w:rPr>
          <w:rFonts w:ascii="Times New Roman" w:hAnsi="Times New Roman" w:cs="Times New Roman"/>
          <w:sz w:val="28"/>
          <w:szCs w:val="28"/>
        </w:rPr>
        <w:t>е</w:t>
      </w:r>
      <w:r w:rsidR="00B72396" w:rsidRPr="00B72396">
        <w:rPr>
          <w:rFonts w:ascii="Times New Roman" w:hAnsi="Times New Roman" w:cs="Times New Roman"/>
          <w:sz w:val="28"/>
          <w:szCs w:val="28"/>
        </w:rPr>
        <w:t xml:space="preserve">сли людей поблизости вас нет, то на берегу или в </w:t>
      </w:r>
      <w:proofErr w:type="spellStart"/>
      <w:r w:rsidR="00B72396" w:rsidRPr="00B72396">
        <w:rPr>
          <w:rFonts w:ascii="Times New Roman" w:hAnsi="Times New Roman" w:cs="Times New Roman"/>
          <w:sz w:val="28"/>
          <w:szCs w:val="28"/>
        </w:rPr>
        <w:t>плавсредстве</w:t>
      </w:r>
      <w:proofErr w:type="spellEnd"/>
      <w:r w:rsidR="00B72396" w:rsidRPr="00B72396">
        <w:rPr>
          <w:rFonts w:ascii="Times New Roman" w:hAnsi="Times New Roman" w:cs="Times New Roman"/>
          <w:sz w:val="28"/>
          <w:szCs w:val="28"/>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B72396" w:rsidRPr="00B72396" w:rsidRDefault="00C102E3" w:rsidP="00B72396">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7" style="position:absolute;left:0;text-align:left;margin-left:16.05pt;margin-top:2.4pt;width:448.5pt;height:312.75pt;z-index:251669504" stroked="f">
            <v:textbox>
              <w:txbxContent>
                <w:p w:rsidR="00E63588" w:rsidRDefault="00E63588">
                  <w:r>
                    <w:rPr>
                      <w:noProof/>
                      <w:lang w:eastAsia="ru-RU"/>
                    </w:rPr>
                    <w:drawing>
                      <wp:inline distT="0" distB="0" distL="0" distR="0">
                        <wp:extent cx="5230026" cy="3886200"/>
                        <wp:effectExtent l="19050" t="0" r="8724" b="0"/>
                        <wp:docPr id="4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227337" cy="3884202"/>
                                </a:xfrm>
                                <a:prstGeom prst="rect">
                                  <a:avLst/>
                                </a:prstGeom>
                                <a:noFill/>
                                <a:ln w="9525">
                                  <a:noFill/>
                                  <a:miter lim="800000"/>
                                  <a:headEnd/>
                                  <a:tailEnd/>
                                </a:ln>
                              </pic:spPr>
                            </pic:pic>
                          </a:graphicData>
                        </a:graphic>
                      </wp:inline>
                    </w:drawing>
                  </w:r>
                </w:p>
              </w:txbxContent>
            </v:textbox>
          </v:rect>
        </w:pict>
      </w:r>
    </w:p>
    <w:p w:rsidR="00B72396" w:rsidRPr="00B72396" w:rsidRDefault="00B72396" w:rsidP="00B72396">
      <w:pPr>
        <w:pStyle w:val="a3"/>
        <w:jc w:val="both"/>
        <w:rPr>
          <w:rFonts w:ascii="Times New Roman" w:hAnsi="Times New Roman" w:cs="Times New Roman"/>
          <w:sz w:val="28"/>
          <w:szCs w:val="28"/>
        </w:rPr>
      </w:pPr>
    </w:p>
    <w:p w:rsidR="004C5824" w:rsidRDefault="00C102E3" w:rsidP="004C58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443.7pt;margin-top:9.05pt;width:280.35pt;height:301.5pt;z-index:251675648" stroked="f">
            <v:textbox>
              <w:txbxContent>
                <w:p w:rsidR="0081208F" w:rsidRPr="0081208F" w:rsidRDefault="0081208F" w:rsidP="0081208F">
                  <w:pPr>
                    <w:pStyle w:val="a3"/>
                    <w:jc w:val="center"/>
                    <w:rPr>
                      <w:rFonts w:ascii="Times New Roman" w:hAnsi="Times New Roman" w:cs="Times New Roman"/>
                      <w:color w:val="FF0000"/>
                      <w:sz w:val="24"/>
                      <w:szCs w:val="24"/>
                    </w:rPr>
                  </w:pPr>
                  <w:r w:rsidRPr="0081208F">
                    <w:rPr>
                      <w:rFonts w:ascii="Times New Roman" w:hAnsi="Times New Roman" w:cs="Times New Roman"/>
                      <w:color w:val="FF0000"/>
                      <w:sz w:val="24"/>
                      <w:szCs w:val="24"/>
                    </w:rPr>
                    <w:t>Как позвонить в «Службу спасения» и другие экстренные службы с мобильного телефона?</w:t>
                  </w:r>
                </w:p>
                <w:p w:rsidR="0081208F" w:rsidRPr="0081208F" w:rsidRDefault="0081208F" w:rsidP="0081208F">
                  <w:pPr>
                    <w:pStyle w:val="a3"/>
                    <w:rPr>
                      <w:rFonts w:ascii="Times New Roman" w:hAnsi="Times New Roman" w:cs="Times New Roman"/>
                      <w:color w:val="0070C0"/>
                    </w:rPr>
                  </w:pPr>
                  <w:r w:rsidRPr="0081208F">
                    <w:rPr>
                      <w:rFonts w:ascii="Times New Roman" w:hAnsi="Times New Roman" w:cs="Times New Roman"/>
                      <w:color w:val="0070C0"/>
                    </w:rPr>
                    <w:t xml:space="preserve">Если ваш сотовый оператор «Билайн»: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МЧС России (пожарная охрана, спасатели) – 001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Полиция – 002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Скорая медицинская помощь – 003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Аварийная газовая служба - 004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Единая служба спасения – 112 </w:t>
                  </w:r>
                </w:p>
                <w:p w:rsidR="0081208F" w:rsidRPr="0081208F" w:rsidRDefault="0081208F" w:rsidP="0081208F">
                  <w:pPr>
                    <w:pStyle w:val="a3"/>
                    <w:rPr>
                      <w:rFonts w:ascii="Times New Roman" w:hAnsi="Times New Roman" w:cs="Times New Roman"/>
                    </w:rPr>
                  </w:pPr>
                </w:p>
                <w:p w:rsidR="0081208F" w:rsidRPr="0081208F" w:rsidRDefault="0081208F" w:rsidP="0081208F">
                  <w:pPr>
                    <w:pStyle w:val="a3"/>
                    <w:rPr>
                      <w:rFonts w:ascii="Times New Roman" w:hAnsi="Times New Roman" w:cs="Times New Roman"/>
                      <w:color w:val="00B050"/>
                    </w:rPr>
                  </w:pPr>
                  <w:r w:rsidRPr="0081208F">
                    <w:rPr>
                      <w:rFonts w:ascii="Times New Roman" w:hAnsi="Times New Roman" w:cs="Times New Roman"/>
                      <w:color w:val="00B050"/>
                    </w:rPr>
                    <w:t xml:space="preserve">Если ваш сотовый оператор «МТС» или «Мегафон»: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МЧС России (пожарная охрана, спасатели) – 010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Полиция – 020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Скорая медицинская помощь – 030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Аварийная газовая служба - 040 </w:t>
                  </w:r>
                </w:p>
                <w:p w:rsidR="0081208F" w:rsidRPr="0081208F" w:rsidRDefault="0081208F" w:rsidP="0081208F">
                  <w:pPr>
                    <w:pStyle w:val="a3"/>
                    <w:rPr>
                      <w:rFonts w:ascii="Times New Roman" w:hAnsi="Times New Roman" w:cs="Times New Roman"/>
                    </w:rPr>
                  </w:pPr>
                  <w:r w:rsidRPr="0081208F">
                    <w:rPr>
                      <w:rFonts w:ascii="Times New Roman" w:hAnsi="Times New Roman" w:cs="Times New Roman"/>
                    </w:rPr>
                    <w:t xml:space="preserve">Единая служба спасения - 112 </w:t>
                  </w:r>
                </w:p>
                <w:p w:rsidR="0081208F" w:rsidRPr="0081208F" w:rsidRDefault="0081208F" w:rsidP="0081208F">
                  <w:pPr>
                    <w:pStyle w:val="a3"/>
                    <w:rPr>
                      <w:rFonts w:ascii="Times New Roman" w:hAnsi="Times New Roman" w:cs="Times New Roman"/>
                    </w:rPr>
                  </w:pPr>
                </w:p>
                <w:p w:rsidR="0081208F" w:rsidRPr="0081208F" w:rsidRDefault="0081208F" w:rsidP="0081208F">
                  <w:pPr>
                    <w:pStyle w:val="a3"/>
                    <w:jc w:val="center"/>
                    <w:rPr>
                      <w:rFonts w:ascii="Times New Roman" w:hAnsi="Times New Roman" w:cs="Times New Roman"/>
                      <w:color w:val="FF0000"/>
                    </w:rPr>
                  </w:pPr>
                  <w:r w:rsidRPr="0081208F">
                    <w:rPr>
                      <w:rFonts w:ascii="Times New Roman" w:hAnsi="Times New Roman" w:cs="Times New Roman"/>
                      <w:color w:val="FF0000"/>
                    </w:rPr>
                    <w:t>На все телефоны экстренных служб ЗВОНОК БЕСПЛАТНЫЙ.</w:t>
                  </w:r>
                </w:p>
                <w:p w:rsidR="0081208F" w:rsidRPr="0081208F" w:rsidRDefault="0081208F" w:rsidP="0081208F">
                  <w:pPr>
                    <w:jc w:val="center"/>
                  </w:pPr>
                  <w:r w:rsidRPr="0081208F">
                    <w:rPr>
                      <w:rFonts w:ascii="Times New Roman" w:hAnsi="Times New Roman" w:cs="Times New Roman"/>
                    </w:rPr>
                    <w:t>Вы можете связаться со службами экстренной помощи даже в том случае, если ваш номер заблокирован за неуплату или в телефон не вставлена SIM-карта</w:t>
                  </w:r>
                </w:p>
              </w:txbxContent>
            </v:textbox>
          </v:rect>
        </w:pict>
      </w:r>
      <w:r w:rsidR="004C5824" w:rsidRPr="004C5824">
        <w:rPr>
          <w:rFonts w:ascii="Times New Roman" w:hAnsi="Times New Roman" w:cs="Times New Roman"/>
          <w:sz w:val="28"/>
          <w:szCs w:val="28"/>
        </w:rPr>
        <w:t xml:space="preserve">  </w:t>
      </w: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C102E3" w:rsidP="004C58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left:0;text-align:left;margin-left:429.3pt;margin-top:-302.55pt;width:182.25pt;height:133.5pt;z-index:251674624" stroked="f">
            <v:textbox style="mso-next-textbox:#_x0000_s1042">
              <w:txbxContent>
                <w:p w:rsidR="0081208F" w:rsidRDefault="0081208F" w:rsidP="0081208F">
                  <w:r>
                    <w:rPr>
                      <w:noProof/>
                      <w:lang w:eastAsia="ru-RU"/>
                    </w:rPr>
                    <w:drawing>
                      <wp:inline distT="0" distB="0" distL="0" distR="0">
                        <wp:extent cx="2120899" cy="1590675"/>
                        <wp:effectExtent l="19050" t="0" r="0" b="0"/>
                        <wp:docPr id="7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21595" cy="1591197"/>
                                </a:xfrm>
                                <a:prstGeom prst="rect">
                                  <a:avLst/>
                                </a:prstGeom>
                                <a:noFill/>
                                <a:ln w="9525">
                                  <a:noFill/>
                                  <a:miter lim="800000"/>
                                  <a:headEnd/>
                                  <a:tailEnd/>
                                </a:ln>
                              </pic:spPr>
                            </pic:pic>
                          </a:graphicData>
                        </a:graphic>
                      </wp:inline>
                    </w:drawing>
                  </w:r>
                </w:p>
              </w:txbxContent>
            </v:textbox>
          </v:rect>
        </w:pict>
      </w:r>
    </w:p>
    <w:p w:rsidR="00E63588" w:rsidRDefault="00C102E3" w:rsidP="004C58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464.55pt;margin-top:.1pt;width:253.5pt;height:156.75pt;z-index:251671552" stroked="f">
            <v:textbox style="mso-next-textbox:#_x0000_s1039">
              <w:txbxContent>
                <w:p w:rsidR="00E63588" w:rsidRPr="00A60A7F" w:rsidRDefault="00E63588" w:rsidP="00E63588">
                  <w:pPr>
                    <w:jc w:val="center"/>
                    <w:rPr>
                      <w:sz w:val="28"/>
                      <w:szCs w:val="28"/>
                    </w:rPr>
                  </w:pPr>
                </w:p>
              </w:txbxContent>
            </v:textbox>
          </v:rect>
        </w:pict>
      </w: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B72396" w:rsidRDefault="00B72396" w:rsidP="00AB1B47">
      <w:pPr>
        <w:pStyle w:val="a3"/>
        <w:rPr>
          <w:rFonts w:ascii="Times New Roman" w:hAnsi="Times New Roman" w:cs="Times New Roman"/>
          <w:color w:val="FF0000"/>
          <w:sz w:val="28"/>
          <w:szCs w:val="28"/>
        </w:rPr>
      </w:pPr>
    </w:p>
    <w:p w:rsidR="00B24A73" w:rsidRPr="00B24A73" w:rsidRDefault="00B24A73" w:rsidP="00B24A73">
      <w:pPr>
        <w:pStyle w:val="a3"/>
        <w:rPr>
          <w:rFonts w:ascii="Times New Roman" w:hAnsi="Times New Roman" w:cs="Times New Roman"/>
          <w:sz w:val="20"/>
          <w:szCs w:val="20"/>
        </w:rPr>
      </w:pPr>
    </w:p>
    <w:sectPr w:rsidR="00B24A73" w:rsidRPr="00B24A73" w:rsidSect="009145CE">
      <w:pgSz w:w="16838" w:h="11906" w:orient="landscape"/>
      <w:pgMar w:top="1134" w:right="1134" w:bottom="1134" w:left="1134" w:header="709" w:footer="709" w:gutter="0"/>
      <w:pgBorders w:offsetFrom="page">
        <w:top w:val="gingerbreadMan" w:sz="31" w:space="24" w:color="00B0F0"/>
        <w:left w:val="gingerbreadMan" w:sz="31" w:space="24" w:color="00B0F0"/>
        <w:bottom w:val="gingerbreadMan" w:sz="31" w:space="24" w:color="00B0F0"/>
        <w:right w:val="gingerbreadMan" w:sz="31"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2DF2"/>
    <w:multiLevelType w:val="hybridMultilevel"/>
    <w:tmpl w:val="912A7BE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F2688"/>
    <w:multiLevelType w:val="hybridMultilevel"/>
    <w:tmpl w:val="CA606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887777"/>
    <w:multiLevelType w:val="hybridMultilevel"/>
    <w:tmpl w:val="C0B67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8108CA"/>
    <w:multiLevelType w:val="hybridMultilevel"/>
    <w:tmpl w:val="DEF04182"/>
    <w:lvl w:ilvl="0" w:tplc="0419000B">
      <w:start w:val="1"/>
      <w:numFmt w:val="bullet"/>
      <w:lvlText w:val=""/>
      <w:lvlJc w:val="left"/>
      <w:pPr>
        <w:ind w:left="7383" w:hanging="360"/>
      </w:pPr>
      <w:rPr>
        <w:rFonts w:ascii="Wingdings" w:hAnsi="Wingdings" w:hint="default"/>
      </w:rPr>
    </w:lvl>
    <w:lvl w:ilvl="1" w:tplc="04190003" w:tentative="1">
      <w:start w:val="1"/>
      <w:numFmt w:val="bullet"/>
      <w:lvlText w:val="o"/>
      <w:lvlJc w:val="left"/>
      <w:pPr>
        <w:ind w:left="8103" w:hanging="360"/>
      </w:pPr>
      <w:rPr>
        <w:rFonts w:ascii="Courier New" w:hAnsi="Courier New" w:cs="Courier New" w:hint="default"/>
      </w:rPr>
    </w:lvl>
    <w:lvl w:ilvl="2" w:tplc="04190005" w:tentative="1">
      <w:start w:val="1"/>
      <w:numFmt w:val="bullet"/>
      <w:lvlText w:val=""/>
      <w:lvlJc w:val="left"/>
      <w:pPr>
        <w:ind w:left="8823" w:hanging="360"/>
      </w:pPr>
      <w:rPr>
        <w:rFonts w:ascii="Wingdings" w:hAnsi="Wingdings" w:hint="default"/>
      </w:rPr>
    </w:lvl>
    <w:lvl w:ilvl="3" w:tplc="04190001" w:tentative="1">
      <w:start w:val="1"/>
      <w:numFmt w:val="bullet"/>
      <w:lvlText w:val=""/>
      <w:lvlJc w:val="left"/>
      <w:pPr>
        <w:ind w:left="9543" w:hanging="360"/>
      </w:pPr>
      <w:rPr>
        <w:rFonts w:ascii="Symbol" w:hAnsi="Symbol" w:hint="default"/>
      </w:rPr>
    </w:lvl>
    <w:lvl w:ilvl="4" w:tplc="04190003" w:tentative="1">
      <w:start w:val="1"/>
      <w:numFmt w:val="bullet"/>
      <w:lvlText w:val="o"/>
      <w:lvlJc w:val="left"/>
      <w:pPr>
        <w:ind w:left="10263" w:hanging="360"/>
      </w:pPr>
      <w:rPr>
        <w:rFonts w:ascii="Courier New" w:hAnsi="Courier New" w:cs="Courier New" w:hint="default"/>
      </w:rPr>
    </w:lvl>
    <w:lvl w:ilvl="5" w:tplc="04190005" w:tentative="1">
      <w:start w:val="1"/>
      <w:numFmt w:val="bullet"/>
      <w:lvlText w:val=""/>
      <w:lvlJc w:val="left"/>
      <w:pPr>
        <w:ind w:left="10983" w:hanging="360"/>
      </w:pPr>
      <w:rPr>
        <w:rFonts w:ascii="Wingdings" w:hAnsi="Wingdings" w:hint="default"/>
      </w:rPr>
    </w:lvl>
    <w:lvl w:ilvl="6" w:tplc="04190001" w:tentative="1">
      <w:start w:val="1"/>
      <w:numFmt w:val="bullet"/>
      <w:lvlText w:val=""/>
      <w:lvlJc w:val="left"/>
      <w:pPr>
        <w:ind w:left="11703" w:hanging="360"/>
      </w:pPr>
      <w:rPr>
        <w:rFonts w:ascii="Symbol" w:hAnsi="Symbol" w:hint="default"/>
      </w:rPr>
    </w:lvl>
    <w:lvl w:ilvl="7" w:tplc="04190003" w:tentative="1">
      <w:start w:val="1"/>
      <w:numFmt w:val="bullet"/>
      <w:lvlText w:val="o"/>
      <w:lvlJc w:val="left"/>
      <w:pPr>
        <w:ind w:left="12423" w:hanging="360"/>
      </w:pPr>
      <w:rPr>
        <w:rFonts w:ascii="Courier New" w:hAnsi="Courier New" w:cs="Courier New" w:hint="default"/>
      </w:rPr>
    </w:lvl>
    <w:lvl w:ilvl="8" w:tplc="04190005" w:tentative="1">
      <w:start w:val="1"/>
      <w:numFmt w:val="bullet"/>
      <w:lvlText w:val=""/>
      <w:lvlJc w:val="left"/>
      <w:pPr>
        <w:ind w:left="13143" w:hanging="360"/>
      </w:pPr>
      <w:rPr>
        <w:rFonts w:ascii="Wingdings" w:hAnsi="Wingdings" w:hint="default"/>
      </w:rPr>
    </w:lvl>
  </w:abstractNum>
  <w:abstractNum w:abstractNumId="4">
    <w:nsid w:val="7E1E0A21"/>
    <w:multiLevelType w:val="hybridMultilevel"/>
    <w:tmpl w:val="8AC8B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123162"/>
    <w:multiLevelType w:val="hybridMultilevel"/>
    <w:tmpl w:val="2084B666"/>
    <w:lvl w:ilvl="0" w:tplc="04190009">
      <w:start w:val="1"/>
      <w:numFmt w:val="bullet"/>
      <w:lvlText w:val=""/>
      <w:lvlJc w:val="left"/>
      <w:pPr>
        <w:ind w:left="5747"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81247"/>
    <w:rsid w:val="00307582"/>
    <w:rsid w:val="0037051B"/>
    <w:rsid w:val="00381247"/>
    <w:rsid w:val="0042131C"/>
    <w:rsid w:val="004C5824"/>
    <w:rsid w:val="005E59F9"/>
    <w:rsid w:val="005F195C"/>
    <w:rsid w:val="007809C3"/>
    <w:rsid w:val="0081208F"/>
    <w:rsid w:val="009145CE"/>
    <w:rsid w:val="00A60A7F"/>
    <w:rsid w:val="00AB1B47"/>
    <w:rsid w:val="00B24A73"/>
    <w:rsid w:val="00B72396"/>
    <w:rsid w:val="00C102E3"/>
    <w:rsid w:val="00D7544E"/>
    <w:rsid w:val="00E6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54509E70-0F9D-4D03-930A-CCF3070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5CE"/>
    <w:pPr>
      <w:spacing w:after="0" w:line="240" w:lineRule="auto"/>
    </w:pPr>
  </w:style>
  <w:style w:type="paragraph" w:styleId="a4">
    <w:name w:val="Balloon Text"/>
    <w:basedOn w:val="a"/>
    <w:link w:val="a5"/>
    <w:uiPriority w:val="99"/>
    <w:semiHidden/>
    <w:unhideWhenUsed/>
    <w:rsid w:val="00370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7A68EE55E4914881AC978418F7F198" ma:contentTypeVersion="0" ma:contentTypeDescription="Создание документа." ma:contentTypeScope="" ma:versionID="1e07412876986e9c3f63243f5c8da15a">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E05616-80DD-4CBA-9786-5005AE69FBD2}"/>
</file>

<file path=customXml/itemProps2.xml><?xml version="1.0" encoding="utf-8"?>
<ds:datastoreItem xmlns:ds="http://schemas.openxmlformats.org/officeDocument/2006/customXml" ds:itemID="{77321B20-75B8-4AD8-8D04-616A818A2913}"/>
</file>

<file path=customXml/itemProps3.xml><?xml version="1.0" encoding="utf-8"?>
<ds:datastoreItem xmlns:ds="http://schemas.openxmlformats.org/officeDocument/2006/customXml" ds:itemID="{94EF4129-F04F-4B06-BF9C-81662559F21D}"/>
</file>

<file path=docProps/app.xml><?xml version="1.0" encoding="utf-8"?>
<Properties xmlns="http://schemas.openxmlformats.org/officeDocument/2006/extended-properties" xmlns:vt="http://schemas.openxmlformats.org/officeDocument/2006/docPropsVTypes">
  <Template>Normal</Template>
  <TotalTime>156</TotalTime>
  <Pages>1</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Andrei</cp:lastModifiedBy>
  <cp:revision>3</cp:revision>
  <cp:lastPrinted>2015-04-04T16:23:00Z</cp:lastPrinted>
  <dcterms:created xsi:type="dcterms:W3CDTF">2015-04-04T13:46:00Z</dcterms:created>
  <dcterms:modified xsi:type="dcterms:W3CDTF">2015-04-13T07:15:00Z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0x0101002A7A68EE55E4914881AC978418F7F198</vt:lpwstr>
  </property>
</Properties>
</file>