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9B1" w:rsidRPr="00A77636" w:rsidRDefault="004B69B1" w:rsidP="004B69B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938553" cy="8835241"/>
            <wp:effectExtent l="19050" t="0" r="504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636" w:rsidRPr="00A77636" w:rsidRDefault="00A77636" w:rsidP="00A776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Творчество в широком смысле – это деятельность, направленная на получение чего-то нового. Поэтому основной показатель творчества – новизна его результата, которая носит объективный характер, поскольку создаётся то, что раньше не существовало.                                                            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Конструирование и ручной труд, так же как игра и рисование, особые формы собственно детской деятельности. Интерес к ним у детей существенно зависит от того, насколько условия и организация труда позволяют удовлетворить основные потребности ребенка данного возраста, а   именно:                                                                                                                                          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 • желание практически действовать с предметами, которое уже не удовлетворяется простым манипулированием с ними, как это было раньше, а предполагает получение определенного осмысленного результата;                              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 • желание чувствовать себя способным сделать нечто такое, что можно использовать и что способно вызвать одобрение окружающих.                           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Развитие детского творчества является актуальной темой современной педагогики и психологии, что сегодня связано с подготовкой подрастающего поколения к самостоятельной жизни, художественно-эстетическим и трудовым воспитанием, способствующих достижению положительных изменений в жизни общества.                                                              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 xml:space="preserve"> Отечественные психологи и педагоги – Л.С. </w:t>
      </w:r>
      <w:proofErr w:type="spellStart"/>
      <w:r w:rsidRPr="00A77636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A77636">
        <w:rPr>
          <w:rFonts w:ascii="Times New Roman" w:hAnsi="Times New Roman" w:cs="Times New Roman"/>
          <w:sz w:val="28"/>
          <w:szCs w:val="28"/>
        </w:rPr>
        <w:t xml:space="preserve">, В.В. Давыдов, А.В. Запорожец, Н.Н. </w:t>
      </w:r>
      <w:proofErr w:type="spellStart"/>
      <w:r w:rsidRPr="00A77636">
        <w:rPr>
          <w:rFonts w:ascii="Times New Roman" w:hAnsi="Times New Roman" w:cs="Times New Roman"/>
          <w:sz w:val="28"/>
          <w:szCs w:val="28"/>
        </w:rPr>
        <w:t>Подьякова</w:t>
      </w:r>
      <w:proofErr w:type="spellEnd"/>
      <w:r w:rsidRPr="00A77636">
        <w:rPr>
          <w:rFonts w:ascii="Times New Roman" w:hAnsi="Times New Roman" w:cs="Times New Roman"/>
          <w:sz w:val="28"/>
          <w:szCs w:val="28"/>
        </w:rPr>
        <w:t>, Н.А. Ветлугина - доказали: творческие возможности детей проявляются уже в дошкольном возрасте. Так как дошкольное детство - возрастной этап в решающей степени определяющий дальнейшее развитие человека.                                                                      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 xml:space="preserve">Изготовление поделок из различных материалов (бумаги, нитей, кусочков кожи и ткани, листьев, плодов растений, бросового материала и т.д.) в полной мере отвечает потребностям, интересам и возможностям детей дошкольного возраста. Изготовление поделок способствует развитию </w:t>
      </w:r>
      <w:r w:rsidRPr="00A77636">
        <w:rPr>
          <w:rFonts w:ascii="Times New Roman" w:hAnsi="Times New Roman" w:cs="Times New Roman"/>
          <w:sz w:val="28"/>
          <w:szCs w:val="28"/>
        </w:rPr>
        <w:lastRenderedPageBreak/>
        <w:t>личности ребёнка, воспитанию его характера, формированию его волевых качеств, целеустремлённости, настойчивости, умения доводить начатое дело до конца.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Во время творческой деятельности у детей появляются положительные эмоции, что является важным стимулом воспитания трудолюбия.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  Цель: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научить детей с удовольствием мастерить, работать с любым подручным материалом, фантазировать и делать своими руками симпатичные поделки так, чтобы и процесс, и результат приносили радость и удовлетворение. Обеспечение речевого благополучия дошкольников на этапе подготовки к обучению в школе через виды ручного труда и конструирование.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Задачи: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- Учить детей самостоятельно создавать продукты ручного творчества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 xml:space="preserve">из различных </w:t>
      </w:r>
      <w:proofErr w:type="gramStart"/>
      <w:r w:rsidRPr="00A77636">
        <w:rPr>
          <w:rFonts w:ascii="Times New Roman" w:hAnsi="Times New Roman" w:cs="Times New Roman"/>
          <w:sz w:val="28"/>
          <w:szCs w:val="28"/>
        </w:rPr>
        <w:t>материалов</w:t>
      </w:r>
      <w:proofErr w:type="gramEnd"/>
      <w:r w:rsidRPr="00A77636">
        <w:rPr>
          <w:rFonts w:ascii="Times New Roman" w:hAnsi="Times New Roman" w:cs="Times New Roman"/>
          <w:sz w:val="28"/>
          <w:szCs w:val="28"/>
        </w:rPr>
        <w:t xml:space="preserve"> в том числе бросового.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- Развивать и совершенствовать творческие способности у детей, оригинальность подхода к решению задач.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- Совершенствовать мелкую моторику рук.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- Воспитывать аккуратность, самостоятельность, усидчивость, желание</w:t>
      </w:r>
    </w:p>
    <w:p w:rsidR="00A77636" w:rsidRPr="00A77636" w:rsidRDefault="00A77636" w:rsidP="00A77636">
      <w:pPr>
        <w:rPr>
          <w:rFonts w:ascii="Times New Roman" w:hAnsi="Times New Roman" w:cs="Times New Roman"/>
          <w:sz w:val="28"/>
          <w:szCs w:val="28"/>
        </w:rPr>
      </w:pPr>
      <w:r w:rsidRPr="00A77636">
        <w:rPr>
          <w:rFonts w:ascii="Times New Roman" w:hAnsi="Times New Roman" w:cs="Times New Roman"/>
          <w:sz w:val="28"/>
          <w:szCs w:val="28"/>
        </w:rPr>
        <w:t>включаться в творческую активность.</w:t>
      </w:r>
    </w:p>
    <w:p w:rsidR="00A77636" w:rsidRPr="00A77636" w:rsidRDefault="00A77636" w:rsidP="0064111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77636">
        <w:rPr>
          <w:color w:val="111111"/>
          <w:sz w:val="28"/>
          <w:szCs w:val="28"/>
        </w:rPr>
        <w:t>Истоки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творческих способностей детей</w:t>
      </w:r>
      <w:r w:rsidRPr="00A77636">
        <w:rPr>
          <w:color w:val="111111"/>
          <w:sz w:val="28"/>
          <w:szCs w:val="28"/>
        </w:rPr>
        <w:t> и их дарований – на кончиках пальцев, от пальца, образно говоря, идут тончайшие ручейки, которые питают источник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творческой мысли</w:t>
      </w:r>
      <w:r w:rsidRPr="00A77636">
        <w:rPr>
          <w:b/>
          <w:color w:val="111111"/>
          <w:sz w:val="28"/>
          <w:szCs w:val="28"/>
        </w:rPr>
        <w:t>.</w:t>
      </w:r>
      <w:r w:rsidRPr="00A77636">
        <w:rPr>
          <w:color w:val="111111"/>
          <w:sz w:val="28"/>
          <w:szCs w:val="28"/>
        </w:rPr>
        <w:t xml:space="preserve"> Чем больше уверенности и изобретательности в движении детской руки, тем тоньше взаимодействие с орудием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труда</w:t>
      </w:r>
      <w:r w:rsidRPr="00A77636">
        <w:rPr>
          <w:color w:val="111111"/>
          <w:sz w:val="28"/>
          <w:szCs w:val="28"/>
        </w:rPr>
        <w:t>, чем сложнее движения, необходимые для этого взаимодействия, тем глубже входит взаимодействие руки с природой, с общественным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трудом</w:t>
      </w:r>
      <w:r w:rsidRPr="00A77636">
        <w:rPr>
          <w:color w:val="111111"/>
          <w:sz w:val="28"/>
          <w:szCs w:val="28"/>
        </w:rPr>
        <w:t> в духовную жизнь ребёнка. Другими </w:t>
      </w:r>
      <w:r w:rsidRPr="00A77636">
        <w:rPr>
          <w:color w:val="111111"/>
          <w:sz w:val="28"/>
          <w:szCs w:val="28"/>
          <w:u w:val="single"/>
          <w:bdr w:val="none" w:sz="0" w:space="0" w:color="auto" w:frame="1"/>
        </w:rPr>
        <w:t>словами</w:t>
      </w:r>
      <w:r w:rsidRPr="00A77636">
        <w:rPr>
          <w:color w:val="111111"/>
          <w:sz w:val="28"/>
          <w:szCs w:val="28"/>
        </w:rPr>
        <w:t>: чем больше мастерства в детской руке, тем умнее ребёнок. В. А. Сухомлинский.</w:t>
      </w:r>
    </w:p>
    <w:p w:rsidR="00A77636" w:rsidRPr="00A77636" w:rsidRDefault="00A77636" w:rsidP="0064111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77636">
        <w:rPr>
          <w:color w:val="111111"/>
          <w:sz w:val="28"/>
          <w:szCs w:val="28"/>
        </w:rPr>
        <w:t>Работа по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ручному творчеству – труд кропотливый</w:t>
      </w:r>
      <w:r w:rsidRPr="00A77636">
        <w:rPr>
          <w:color w:val="111111"/>
          <w:sz w:val="28"/>
          <w:szCs w:val="28"/>
        </w:rPr>
        <w:t>, увлекательный и очень приятный. Для того чтобы дети охотно им занимались, необходимо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их фантазию</w:t>
      </w:r>
      <w:r w:rsidRPr="00A77636">
        <w:rPr>
          <w:color w:val="111111"/>
          <w:sz w:val="28"/>
          <w:szCs w:val="28"/>
        </w:rPr>
        <w:t>, добрые чувства, а с овладением навыками придет и ловкость в работе.</w:t>
      </w:r>
    </w:p>
    <w:p w:rsidR="00A77636" w:rsidRPr="00A77636" w:rsidRDefault="00A77636" w:rsidP="0064111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77636">
        <w:rPr>
          <w:color w:val="111111"/>
          <w:sz w:val="28"/>
          <w:szCs w:val="28"/>
        </w:rPr>
        <w:t>Проблема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детского творчества</w:t>
      </w:r>
      <w:r w:rsidRPr="00A77636">
        <w:rPr>
          <w:color w:val="111111"/>
          <w:sz w:val="28"/>
          <w:szCs w:val="28"/>
        </w:rPr>
        <w:t xml:space="preserve"> в настоящее время является одной из наиболее актуальных проблем, ведь речь идет о важнейшем условии </w:t>
      </w:r>
      <w:r w:rsidRPr="00A77636">
        <w:rPr>
          <w:color w:val="111111"/>
          <w:sz w:val="28"/>
          <w:szCs w:val="28"/>
        </w:rPr>
        <w:lastRenderedPageBreak/>
        <w:t>формирования индивидуального своеобразия личности на первых этапах ее становления.</w:t>
      </w:r>
    </w:p>
    <w:p w:rsidR="00A77636" w:rsidRPr="00A77636" w:rsidRDefault="00A77636" w:rsidP="0064111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77636">
        <w:rPr>
          <w:color w:val="111111"/>
          <w:sz w:val="28"/>
          <w:szCs w:val="28"/>
        </w:rPr>
        <w:t>Работа с природным материалом - листьями, палочками от мороженого, шишками, деревянными шпателями, ракушками, соломой - дает воспитателю возможность знакомить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A77636">
        <w:rPr>
          <w:color w:val="111111"/>
          <w:sz w:val="28"/>
          <w:szCs w:val="28"/>
        </w:rPr>
        <w:t> с богатым разнообразием его </w:t>
      </w:r>
      <w:r w:rsidRPr="00A77636">
        <w:rPr>
          <w:color w:val="111111"/>
          <w:sz w:val="28"/>
          <w:szCs w:val="28"/>
          <w:u w:val="single"/>
          <w:bdr w:val="none" w:sz="0" w:space="0" w:color="auto" w:frame="1"/>
        </w:rPr>
        <w:t>качеств</w:t>
      </w:r>
      <w:r w:rsidRPr="00A77636">
        <w:rPr>
          <w:color w:val="111111"/>
          <w:sz w:val="28"/>
          <w:szCs w:val="28"/>
        </w:rPr>
        <w:t>: цветом, формой, твердостью.</w:t>
      </w:r>
      <w:proofErr w:type="gramEnd"/>
      <w:r w:rsidRPr="00A77636">
        <w:rPr>
          <w:color w:val="111111"/>
          <w:sz w:val="28"/>
          <w:szCs w:val="28"/>
        </w:rPr>
        <w:t xml:space="preserve"> Кроме того, придумывая тему своей работы, ребенок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творит</w:t>
      </w:r>
      <w:r w:rsidRPr="00A77636">
        <w:rPr>
          <w:color w:val="111111"/>
          <w:sz w:val="28"/>
          <w:szCs w:val="28"/>
        </w:rPr>
        <w:t>, фантазирует. Он учится различать в причудливых очертаниях природного материала, знакомые предметы, создает фантастические образы. Это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 смекалку</w:t>
      </w:r>
      <w:r w:rsidRPr="00A77636">
        <w:rPr>
          <w:color w:val="111111"/>
          <w:sz w:val="28"/>
          <w:szCs w:val="28"/>
        </w:rPr>
        <w:t>, сообразительность,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творческое воображение</w:t>
      </w:r>
      <w:r w:rsidRPr="00A77636">
        <w:rPr>
          <w:color w:val="111111"/>
          <w:sz w:val="28"/>
          <w:szCs w:val="28"/>
        </w:rPr>
        <w:t>, желание созидать.</w:t>
      </w:r>
    </w:p>
    <w:p w:rsidR="00A77636" w:rsidRPr="00A77636" w:rsidRDefault="00A77636" w:rsidP="0064111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77636">
        <w:rPr>
          <w:color w:val="111111"/>
          <w:sz w:val="28"/>
          <w:szCs w:val="28"/>
        </w:rPr>
        <w:t>В работе с детьми необходимо предоставлять им возможность осуществлять свой замысел, проявлять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творчество</w:t>
      </w:r>
      <w:r w:rsidRPr="00A77636">
        <w:rPr>
          <w:color w:val="111111"/>
          <w:sz w:val="28"/>
          <w:szCs w:val="28"/>
        </w:rPr>
        <w:t>. Источником замысла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является</w:t>
      </w:r>
      <w:r w:rsidRPr="00A77636">
        <w:rPr>
          <w:color w:val="111111"/>
          <w:sz w:val="28"/>
          <w:szCs w:val="28"/>
        </w:rPr>
        <w:t>, с одной стороны, окружающая жизнь, где они черпают содержание для своих работ, с другой -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развивающаяся игра</w:t>
      </w:r>
      <w:r w:rsidRPr="00A77636">
        <w:rPr>
          <w:color w:val="111111"/>
          <w:sz w:val="28"/>
          <w:szCs w:val="28"/>
        </w:rPr>
        <w:t>, в ходе которой возникает необходимость изготовления игрушек. При этом педагог побуждает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к тому</w:t>
      </w:r>
      <w:r w:rsidRPr="00A77636">
        <w:rPr>
          <w:color w:val="111111"/>
          <w:sz w:val="28"/>
          <w:szCs w:val="28"/>
        </w:rPr>
        <w:t>, чтобы они стремились сделать игрушку красивой. Следовательно, детям надо дать разнообразные впечатления, предоставить возможность хорошо рассмотреть предмет, который можно затем сделать самому.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наблюдательности</w:t>
      </w:r>
      <w:r w:rsidRPr="00A77636">
        <w:rPr>
          <w:color w:val="111111"/>
          <w:sz w:val="28"/>
          <w:szCs w:val="28"/>
        </w:rPr>
        <w:t>, умения видеть характерные особенности предмета, запомнить их и воспроизвести в процессе работы - важная задача воспитания. Ясное представление о предмете положительно влияет на осуществление замысла, на качество выполнения работы.</w:t>
      </w:r>
    </w:p>
    <w:p w:rsidR="00A77636" w:rsidRPr="00A77636" w:rsidRDefault="00A77636" w:rsidP="0064111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77636">
        <w:rPr>
          <w:color w:val="111111"/>
          <w:sz w:val="28"/>
          <w:szCs w:val="28"/>
        </w:rPr>
        <w:t>Таким образом,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ручной труд способствует развитию творческих способностей</w:t>
      </w:r>
      <w:r w:rsidRPr="00A77636">
        <w:rPr>
          <w:color w:val="111111"/>
          <w:sz w:val="28"/>
          <w:szCs w:val="28"/>
        </w:rPr>
        <w:t>, фантазии, мелкой моторики рук,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 глазомер</w:t>
      </w:r>
      <w:r w:rsidRPr="00A77636">
        <w:rPr>
          <w:color w:val="111111"/>
          <w:sz w:val="28"/>
          <w:szCs w:val="28"/>
        </w:rPr>
        <w:t>, тактильное и зрительное восприятие, внимание, усидчивость, пространственная ориентировка на листе бумаги, эстетическое восприятие внимания, логического мышления и усидчивости. Поэтому занятия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ручным трудом</w:t>
      </w:r>
      <w:r w:rsidRPr="00A77636">
        <w:rPr>
          <w:color w:val="111111"/>
          <w:sz w:val="28"/>
          <w:szCs w:val="28"/>
        </w:rPr>
        <w:t> можно рассматривать как средство подготовки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к обучению в школе</w:t>
      </w:r>
    </w:p>
    <w:p w:rsidR="00A77636" w:rsidRPr="00A77636" w:rsidRDefault="00A77636" w:rsidP="0064111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77636">
        <w:rPr>
          <w:color w:val="111111"/>
          <w:sz w:val="28"/>
          <w:szCs w:val="28"/>
        </w:rPr>
        <w:t>Работая с детьми, я пришла к </w:t>
      </w:r>
      <w:r w:rsidRPr="00A77636">
        <w:rPr>
          <w:color w:val="111111"/>
          <w:sz w:val="28"/>
          <w:szCs w:val="28"/>
          <w:u w:val="single"/>
          <w:bdr w:val="none" w:sz="0" w:space="0" w:color="auto" w:frame="1"/>
        </w:rPr>
        <w:t>выводу</w:t>
      </w:r>
      <w:r w:rsidRPr="00A77636">
        <w:rPr>
          <w:color w:val="111111"/>
          <w:sz w:val="28"/>
          <w:szCs w:val="28"/>
        </w:rPr>
        <w:t>: ребенку нужен тот результат, который вызывает у него радость, изумление, удивление, Опыт моей работы показывает, что именно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ручной труд в большей степени способствует развитию у детей творчества и воображения</w:t>
      </w:r>
      <w:r w:rsidRPr="00A77636">
        <w:rPr>
          <w:color w:val="111111"/>
          <w:sz w:val="28"/>
          <w:szCs w:val="28"/>
        </w:rPr>
        <w:t>.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Творческий</w:t>
      </w:r>
      <w:r w:rsidRPr="00A77636">
        <w:rPr>
          <w:color w:val="111111"/>
          <w:sz w:val="28"/>
          <w:szCs w:val="28"/>
        </w:rPr>
        <w:t> процесс - это настоящее чудо. Здесь дети раскрывают свои уникальные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способности</w:t>
      </w:r>
      <w:r w:rsidRPr="00A77636">
        <w:rPr>
          <w:color w:val="111111"/>
          <w:sz w:val="28"/>
          <w:szCs w:val="28"/>
        </w:rPr>
        <w:t>, чувствуют пользу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творчества и верят</w:t>
      </w:r>
      <w:r w:rsidRPr="00A77636">
        <w:rPr>
          <w:color w:val="111111"/>
          <w:sz w:val="28"/>
          <w:szCs w:val="28"/>
        </w:rPr>
        <w:t>, что ошибки - это всего лишь шаги к достижению цели. По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фотографиям видно работу</w:t>
      </w:r>
      <w:r w:rsidRPr="00A77636">
        <w:rPr>
          <w:color w:val="111111"/>
          <w:sz w:val="28"/>
          <w:szCs w:val="28"/>
        </w:rPr>
        <w:t>, которую мы с детьми проделали. Коллективные работы дают возможность создавать с детьми из разных материалов общие композиции, позволяющие использовать их в оформлении группы, и </w:t>
      </w:r>
      <w:r w:rsidRPr="00A776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A77636">
        <w:rPr>
          <w:color w:val="111111"/>
          <w:sz w:val="28"/>
          <w:szCs w:val="28"/>
        </w:rPr>
        <w:t> умение ребенка работать в коллективе.</w:t>
      </w:r>
    </w:p>
    <w:p w:rsidR="00D02656" w:rsidRPr="00D02656" w:rsidRDefault="00D02656" w:rsidP="00D0265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Берёзка-пластилинография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2A57E4" w:rsidRDefault="00D02656" w:rsidP="0064111A">
      <w:pPr>
        <w:rPr>
          <w:rFonts w:ascii="Times New Roman" w:hAnsi="Times New Roman" w:cs="Times New Roman"/>
          <w:sz w:val="28"/>
          <w:szCs w:val="28"/>
        </w:rPr>
      </w:pPr>
      <w:r w:rsidRPr="00D026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7030" cy="2180274"/>
            <wp:effectExtent l="19050" t="0" r="7620" b="0"/>
            <wp:docPr id="7" name="Рисунок 7" descr="C:\Users\user\AppData\Local\Microsoft\Windows\INetCache\Content.Word\20191001_16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191001_161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02" cy="219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26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7362" cy="2180522"/>
            <wp:effectExtent l="19050" t="0" r="7288" b="0"/>
            <wp:docPr id="3" name="Рисунок 29" descr="C:\Users\user\AppData\Local\Microsoft\Windows\INetCache\Content.Word\20191001_16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20191001_160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29" cy="218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656" w:rsidRPr="00D02656" w:rsidRDefault="00D02656" w:rsidP="00D02656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D02656">
        <w:rPr>
          <w:rFonts w:ascii="Times New Roman" w:hAnsi="Times New Roman" w:cs="Times New Roman"/>
          <w:i/>
          <w:noProof/>
          <w:sz w:val="28"/>
          <w:szCs w:val="28"/>
        </w:rPr>
        <w:t>«Оригами- кленовый листок»</w:t>
      </w:r>
    </w:p>
    <w:p w:rsidR="00D02656" w:rsidRDefault="00D02656" w:rsidP="0064111A">
      <w:pPr>
        <w:rPr>
          <w:rFonts w:ascii="Times New Roman" w:hAnsi="Times New Roman" w:cs="Times New Roman"/>
          <w:sz w:val="28"/>
          <w:szCs w:val="28"/>
        </w:rPr>
      </w:pPr>
      <w:r w:rsidRPr="00D02656">
        <w:rPr>
          <w:noProof/>
          <w:sz w:val="32"/>
          <w:szCs w:val="32"/>
        </w:rPr>
        <w:drawing>
          <wp:inline distT="0" distB="0" distL="0" distR="0">
            <wp:extent cx="2835469" cy="2126601"/>
            <wp:effectExtent l="19050" t="0" r="2981" b="0"/>
            <wp:docPr id="8" name="Рисунок 41" descr="C:\Users\user\AppData\Local\Microsoft\Windows\INetCache\Content.Word\20191008_16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INetCache\Content.Word\20191008_1606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166" cy="213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26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2929" cy="2124697"/>
            <wp:effectExtent l="19050" t="0" r="5521" b="0"/>
            <wp:docPr id="2" name="Рисунок 40" descr="C:\Users\user\AppData\Local\Microsoft\Windows\INetCache\Content.Word\20191008_15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INetCache\Content.Word\20191008_1558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01" cy="212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656" w:rsidRPr="00D02656" w:rsidRDefault="00D02656" w:rsidP="00D02656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D02656">
        <w:rPr>
          <w:rFonts w:ascii="Times New Roman" w:hAnsi="Times New Roman" w:cs="Times New Roman"/>
          <w:i/>
          <w:noProof/>
          <w:sz w:val="28"/>
          <w:szCs w:val="28"/>
        </w:rPr>
        <w:t>«Ваза с цветами- из ткани»</w:t>
      </w:r>
    </w:p>
    <w:p w:rsidR="00D02656" w:rsidRDefault="00D02656" w:rsidP="0064111A">
      <w:pPr>
        <w:rPr>
          <w:rFonts w:ascii="Times New Roman" w:hAnsi="Times New Roman" w:cs="Times New Roman"/>
          <w:sz w:val="28"/>
          <w:szCs w:val="28"/>
        </w:rPr>
      </w:pPr>
      <w:r w:rsidRPr="00D026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3923" cy="1952942"/>
            <wp:effectExtent l="0" t="323850" r="0" b="314008"/>
            <wp:docPr id="16" name="Рисунок 105" descr="C:\Users\user\AppData\Local\Microsoft\Windows\INetCache\Content.Word\20191025_12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AppData\Local\Microsoft\Windows\INetCache\Content.Word\20191025_123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4718" cy="195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26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79162" cy="1184372"/>
            <wp:effectExtent l="19050" t="0" r="1988" b="0"/>
            <wp:docPr id="15" name="Рисунок 100" descr="C:\Users\user\AppData\Local\Microsoft\Windows\INetCache\Content.Word\20191024_16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user\AppData\Local\Microsoft\Windows\INetCache\Content.Word\20191024_1614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69" cy="118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26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5788" cy="1226841"/>
            <wp:effectExtent l="19050" t="0" r="2512" b="0"/>
            <wp:docPr id="4" name="Рисунок 99" descr="C:\Users\user\AppData\Local\Microsoft\Windows\INetCache\Content.Word\20191024_16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AppData\Local\Microsoft\Windows\INetCache\Content.Word\20191024_1614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16" cy="122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656" w:rsidRDefault="00D02656" w:rsidP="0064111A">
      <w:pPr>
        <w:rPr>
          <w:rFonts w:ascii="Times New Roman" w:hAnsi="Times New Roman" w:cs="Times New Roman"/>
          <w:sz w:val="28"/>
          <w:szCs w:val="28"/>
        </w:rPr>
      </w:pPr>
    </w:p>
    <w:p w:rsidR="00D02656" w:rsidRDefault="00D02656" w:rsidP="0064111A">
      <w:pPr>
        <w:rPr>
          <w:rFonts w:ascii="Times New Roman" w:hAnsi="Times New Roman" w:cs="Times New Roman"/>
          <w:sz w:val="28"/>
          <w:szCs w:val="28"/>
        </w:rPr>
      </w:pPr>
    </w:p>
    <w:p w:rsidR="00D02656" w:rsidRPr="00D02656" w:rsidRDefault="00D02656" w:rsidP="00D0265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2656">
        <w:rPr>
          <w:rFonts w:ascii="Times New Roman" w:hAnsi="Times New Roman" w:cs="Times New Roman"/>
          <w:i/>
          <w:noProof/>
          <w:sz w:val="28"/>
          <w:szCs w:val="28"/>
        </w:rPr>
        <w:lastRenderedPageBreak/>
        <w:t>«Мышка- из пряжи»</w:t>
      </w:r>
    </w:p>
    <w:p w:rsidR="00D02656" w:rsidRDefault="00D02656" w:rsidP="0064111A">
      <w:pPr>
        <w:rPr>
          <w:rFonts w:ascii="Times New Roman" w:hAnsi="Times New Roman" w:cs="Times New Roman"/>
          <w:sz w:val="28"/>
          <w:szCs w:val="28"/>
        </w:rPr>
      </w:pPr>
      <w:r w:rsidRPr="00D026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7761" cy="2090821"/>
            <wp:effectExtent l="19050" t="0" r="0" b="0"/>
            <wp:docPr id="5" name="Рисунок 62" descr="C:\Users\user\AppData\Local\Microsoft\Windows\INetCache\Content.Word\20191017_16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AppData\Local\Microsoft\Windows\INetCache\Content.Word\20191017_1617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90" cy="208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26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1614" cy="2108710"/>
            <wp:effectExtent l="19050" t="0" r="7786" b="0"/>
            <wp:docPr id="22" name="Рисунок 75" descr="C:\Users\user\AppData\Local\Microsoft\Windows\INetCache\Content.Word\20191017_15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AppData\Local\Microsoft\Windows\INetCache\Content.Word\20191017_155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90" cy="211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C8" w:rsidRPr="001257C8" w:rsidRDefault="001257C8" w:rsidP="001257C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57C8">
        <w:rPr>
          <w:rFonts w:ascii="Times New Roman" w:hAnsi="Times New Roman" w:cs="Times New Roman"/>
          <w:i/>
          <w:sz w:val="28"/>
          <w:szCs w:val="28"/>
        </w:rPr>
        <w:t>«Бусы для мамочки».</w:t>
      </w:r>
    </w:p>
    <w:p w:rsidR="001257C8" w:rsidRDefault="001257C8" w:rsidP="0064111A">
      <w:pPr>
        <w:rPr>
          <w:rFonts w:ascii="Times New Roman" w:hAnsi="Times New Roman" w:cs="Times New Roman"/>
          <w:sz w:val="28"/>
          <w:szCs w:val="28"/>
        </w:rPr>
      </w:pPr>
      <w:r w:rsidRPr="001257C8">
        <w:rPr>
          <w:noProof/>
          <w:sz w:val="28"/>
          <w:szCs w:val="28"/>
        </w:rPr>
        <w:drawing>
          <wp:inline distT="0" distB="0" distL="0" distR="0">
            <wp:extent cx="3206750" cy="2405607"/>
            <wp:effectExtent l="19050" t="0" r="0" b="0"/>
            <wp:docPr id="74" name="Рисунок 120" descr="C:\Users\user\AppData\Local\Microsoft\Windows\INetCache\Content.Word\20191122_10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user\AppData\Local\Microsoft\Windows\INetCache\Content.Word\20191122_1039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443" cy="240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9687" cy="1837297"/>
            <wp:effectExtent l="0" t="304800" r="0" b="296303"/>
            <wp:docPr id="64" name="Рисунок 110" descr="C:\Users\user\AppData\Local\Microsoft\Windows\INetCache\Content.Word\20191119_16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user\AppData\Local\Microsoft\Windows\INetCache\Content.Word\20191119_1613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1171" cy="183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C8" w:rsidRPr="001257C8" w:rsidRDefault="001257C8" w:rsidP="001257C8">
      <w:pPr>
        <w:tabs>
          <w:tab w:val="left" w:pos="294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57C8">
        <w:rPr>
          <w:rFonts w:ascii="Times New Roman" w:hAnsi="Times New Roman" w:cs="Times New Roman"/>
          <w:i/>
          <w:sz w:val="28"/>
          <w:szCs w:val="28"/>
        </w:rPr>
        <w:t xml:space="preserve">«Ёжики». </w:t>
      </w:r>
    </w:p>
    <w:p w:rsidR="001257C8" w:rsidRDefault="001257C8" w:rsidP="0064111A">
      <w:pPr>
        <w:rPr>
          <w:rFonts w:ascii="Times New Roman" w:hAnsi="Times New Roman" w:cs="Times New Roman"/>
          <w:sz w:val="28"/>
          <w:szCs w:val="28"/>
        </w:rPr>
      </w:pPr>
      <w:r w:rsidRPr="00125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8248" cy="2031645"/>
            <wp:effectExtent l="19050" t="0" r="0" b="0"/>
            <wp:docPr id="76" name="Рисунок 96" descr="C:\Users\user\AppData\Local\Microsoft\Windows\INetCache\Content.Word\20191112_16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AppData\Local\Microsoft\Windows\INetCache\Content.Word\20191112_1629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509" cy="203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2102" cy="2049538"/>
            <wp:effectExtent l="19050" t="0" r="0" b="0"/>
            <wp:docPr id="70" name="Рисунок 94" descr="C:\Users\user\AppData\Local\Microsoft\Windows\INetCache\Content.Word\20191112_16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AppData\Local\Microsoft\Windows\INetCache\Content.Word\20191112_1610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81" cy="204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C8" w:rsidRDefault="001257C8" w:rsidP="001257C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57C8" w:rsidRDefault="001257C8" w:rsidP="001257C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57C8" w:rsidRDefault="001257C8" w:rsidP="001257C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57C8" w:rsidRPr="001257C8" w:rsidRDefault="001257C8" w:rsidP="001257C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57C8">
        <w:rPr>
          <w:rFonts w:ascii="Times New Roman" w:hAnsi="Times New Roman" w:cs="Times New Roman"/>
          <w:i/>
          <w:sz w:val="28"/>
          <w:szCs w:val="28"/>
        </w:rPr>
        <w:lastRenderedPageBreak/>
        <w:t>«Снежинки»</w:t>
      </w:r>
    </w:p>
    <w:p w:rsidR="001257C8" w:rsidRDefault="001257C8" w:rsidP="0064111A">
      <w:pPr>
        <w:rPr>
          <w:rFonts w:ascii="Times New Roman" w:hAnsi="Times New Roman" w:cs="Times New Roman"/>
          <w:sz w:val="28"/>
          <w:szCs w:val="28"/>
        </w:rPr>
      </w:pPr>
      <w:r w:rsidRPr="00125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7846" cy="2324735"/>
            <wp:effectExtent l="19050" t="0" r="7304" b="0"/>
            <wp:docPr id="27" name="Рисунок 27" descr="C:\Users\user\AppData\Local\Microsoft\Windows\INetCache\Content.Word\20191210_16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20191210_1618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264" cy="23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1833" cy="1907015"/>
            <wp:effectExtent l="0" t="323850" r="0" b="302785"/>
            <wp:docPr id="25" name="Рисунок 25" descr="C:\Users\user\AppData\Local\Microsoft\Windows\INetCache\Content.Word\20191210_16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191210_1605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1494" cy="190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C8" w:rsidRPr="001257C8" w:rsidRDefault="001257C8" w:rsidP="001257C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57C8">
        <w:rPr>
          <w:rFonts w:ascii="Times New Roman" w:hAnsi="Times New Roman" w:cs="Times New Roman"/>
          <w:i/>
          <w:sz w:val="28"/>
          <w:szCs w:val="28"/>
        </w:rPr>
        <w:t>«Снегири»</w:t>
      </w:r>
    </w:p>
    <w:p w:rsidR="001257C8" w:rsidRDefault="001257C8" w:rsidP="0064111A">
      <w:pPr>
        <w:rPr>
          <w:rFonts w:ascii="Times New Roman" w:hAnsi="Times New Roman" w:cs="Times New Roman"/>
          <w:sz w:val="28"/>
          <w:szCs w:val="28"/>
        </w:rPr>
      </w:pPr>
      <w:r w:rsidRPr="00125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0350" cy="2101484"/>
            <wp:effectExtent l="19050" t="0" r="0" b="0"/>
            <wp:docPr id="59" name="Рисунок 23" descr="C:\Users\user\AppData\Local\Microsoft\Windows\INetCache\Content.Word\20191205_16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20191205_1618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97" cy="210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1858" cy="2080102"/>
            <wp:effectExtent l="19050" t="0" r="9442" b="0"/>
            <wp:docPr id="20" name="Рисунок 20" descr="C:\Users\user\AppData\Local\Microsoft\Windows\INetCache\Content.Word\20191205_16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20191205_1608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042" cy="2085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7C8" w:rsidRDefault="00963018" w:rsidP="0096301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3018">
        <w:rPr>
          <w:rFonts w:ascii="Times New Roman" w:hAnsi="Times New Roman" w:cs="Times New Roman"/>
          <w:i/>
          <w:sz w:val="28"/>
          <w:szCs w:val="28"/>
        </w:rPr>
        <w:t xml:space="preserve">«Совушка </w:t>
      </w:r>
      <w:proofErr w:type="gramStart"/>
      <w:r w:rsidRPr="00963018">
        <w:rPr>
          <w:rFonts w:ascii="Times New Roman" w:hAnsi="Times New Roman" w:cs="Times New Roman"/>
          <w:i/>
          <w:sz w:val="28"/>
          <w:szCs w:val="28"/>
        </w:rPr>
        <w:t>-с</w:t>
      </w:r>
      <w:proofErr w:type="gramEnd"/>
      <w:r w:rsidRPr="00963018">
        <w:rPr>
          <w:rFonts w:ascii="Times New Roman" w:hAnsi="Times New Roman" w:cs="Times New Roman"/>
          <w:i/>
          <w:sz w:val="28"/>
          <w:szCs w:val="28"/>
        </w:rPr>
        <w:t>ова»</w:t>
      </w:r>
    </w:p>
    <w:p w:rsidR="00963018" w:rsidRDefault="00963018" w:rsidP="00963018">
      <w:pPr>
        <w:rPr>
          <w:rFonts w:ascii="Times New Roman" w:hAnsi="Times New Roman" w:cs="Times New Roman"/>
          <w:i/>
          <w:sz w:val="28"/>
          <w:szCs w:val="28"/>
        </w:rPr>
      </w:pPr>
      <w:r w:rsidRPr="00963018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689713" cy="2019631"/>
            <wp:effectExtent l="19050" t="0" r="0" b="0"/>
            <wp:docPr id="6" name="Рисунок 3" descr="C:\Users\user\AppData\Local\Microsoft\Windows\INetCache\Content.Word\20200204_16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00204_1636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785" cy="202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3018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708248" cy="2033549"/>
            <wp:effectExtent l="19050" t="0" r="0" b="0"/>
            <wp:docPr id="10" name="Рисунок 1" descr="C:\Users\user\AppData\Local\Microsoft\Windows\INetCache\Content.Word\20200204_16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00204_1600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696" cy="203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018" w:rsidRDefault="00963018" w:rsidP="00963018">
      <w:pPr>
        <w:rPr>
          <w:rFonts w:ascii="Times New Roman" w:hAnsi="Times New Roman" w:cs="Times New Roman"/>
          <w:i/>
          <w:sz w:val="28"/>
          <w:szCs w:val="28"/>
        </w:rPr>
      </w:pPr>
    </w:p>
    <w:p w:rsidR="00963018" w:rsidRDefault="00963018" w:rsidP="00963018">
      <w:pPr>
        <w:rPr>
          <w:rFonts w:ascii="Times New Roman" w:hAnsi="Times New Roman" w:cs="Times New Roman"/>
          <w:i/>
          <w:sz w:val="28"/>
          <w:szCs w:val="28"/>
        </w:rPr>
      </w:pPr>
    </w:p>
    <w:p w:rsidR="00963018" w:rsidRDefault="00963018" w:rsidP="00963018">
      <w:pPr>
        <w:rPr>
          <w:rFonts w:ascii="Times New Roman" w:hAnsi="Times New Roman" w:cs="Times New Roman"/>
          <w:i/>
          <w:sz w:val="28"/>
          <w:szCs w:val="28"/>
        </w:rPr>
      </w:pPr>
    </w:p>
    <w:p w:rsidR="00963018" w:rsidRDefault="00963018" w:rsidP="0096301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«Ёлочки из ткани»</w:t>
      </w:r>
    </w:p>
    <w:p w:rsidR="00963018" w:rsidRDefault="00963018" w:rsidP="00963018">
      <w:pPr>
        <w:rPr>
          <w:rFonts w:ascii="Times New Roman" w:hAnsi="Times New Roman" w:cs="Times New Roman"/>
          <w:i/>
          <w:sz w:val="28"/>
          <w:szCs w:val="28"/>
        </w:rPr>
      </w:pPr>
      <w:r w:rsidRPr="00963018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803663" cy="2105193"/>
            <wp:effectExtent l="19050" t="0" r="0" b="0"/>
            <wp:docPr id="11" name="Рисунок 22" descr="C:\Users\user\AppData\Local\Microsoft\Windows\INetCache\Content.Word\20200211_17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20200211_1730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36" cy="210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3018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875965" cy="2159482"/>
            <wp:effectExtent l="19050" t="0" r="585" b="0"/>
            <wp:docPr id="12" name="Рисунок 18" descr="C:\Users\user\AppData\Local\Microsoft\Windows\INetCache\Content.Word\20200211_17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20200211_1701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42" cy="216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05" w:rsidRDefault="006A2105" w:rsidP="006A210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«Снеговики»</w:t>
      </w:r>
    </w:p>
    <w:p w:rsidR="006A2105" w:rsidRDefault="006A2105" w:rsidP="006A2105">
      <w:pPr>
        <w:rPr>
          <w:rFonts w:ascii="Times New Roman" w:hAnsi="Times New Roman" w:cs="Times New Roman"/>
          <w:i/>
          <w:sz w:val="28"/>
          <w:szCs w:val="28"/>
        </w:rPr>
      </w:pPr>
      <w:r w:rsidRPr="006A2105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838616" cy="2131440"/>
            <wp:effectExtent l="19050" t="0" r="0" b="0"/>
            <wp:docPr id="107" name="Рисунок 107" descr="C:\Users\user\AppData\Local\Microsoft\Windows\INetCache\Content.Word\20200121_17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AppData\Local\Microsoft\Windows\INetCache\Content.Word\20200121_1742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43" cy="213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105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822713" cy="2119497"/>
            <wp:effectExtent l="19050" t="0" r="0" b="0"/>
            <wp:docPr id="106" name="Рисунок 106" descr="C:\Users\user\AppData\Local\Microsoft\Windows\INetCache\Content.Word\20200121_17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AppData\Local\Microsoft\Windows\INetCache\Content.Word\20200121_1719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52" cy="212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018" w:rsidRDefault="00963018" w:rsidP="0096301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«Танки из коробочек»</w:t>
      </w:r>
    </w:p>
    <w:p w:rsidR="00963018" w:rsidRDefault="00963018" w:rsidP="00963018">
      <w:pPr>
        <w:rPr>
          <w:rFonts w:ascii="Times New Roman" w:hAnsi="Times New Roman" w:cs="Times New Roman"/>
          <w:i/>
          <w:sz w:val="28"/>
          <w:szCs w:val="28"/>
        </w:rPr>
      </w:pPr>
      <w:r w:rsidRPr="00963018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822713" cy="2063777"/>
            <wp:effectExtent l="19050" t="0" r="0" b="0"/>
            <wp:docPr id="14" name="Рисунок 214" descr="C:\Users\user\AppData\Local\Microsoft\Windows\INetCache\Content.Word\20200220_17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user\AppData\Local\Microsoft\Windows\INetCache\Content.Word\20200220_1735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2613" r="10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79" cy="206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3018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763907" cy="2072130"/>
            <wp:effectExtent l="19050" t="0" r="0" b="0"/>
            <wp:docPr id="208" name="Рисунок 208" descr="C:\Users\user\AppData\Local\Microsoft\Windows\INetCache\Content.Word\20200220_17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user\AppData\Local\Microsoft\Windows\INetCache\Content.Word\20200220_1710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826" cy="207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05" w:rsidRDefault="006A2105" w:rsidP="00963018">
      <w:pPr>
        <w:rPr>
          <w:rFonts w:ascii="Times New Roman" w:hAnsi="Times New Roman" w:cs="Times New Roman"/>
          <w:i/>
          <w:sz w:val="28"/>
          <w:szCs w:val="28"/>
        </w:rPr>
      </w:pPr>
    </w:p>
    <w:p w:rsidR="00963018" w:rsidRPr="00963018" w:rsidRDefault="00963018" w:rsidP="00963018">
      <w:pPr>
        <w:rPr>
          <w:rFonts w:ascii="Times New Roman" w:hAnsi="Times New Roman" w:cs="Times New Roman"/>
          <w:i/>
          <w:sz w:val="28"/>
          <w:szCs w:val="28"/>
        </w:rPr>
      </w:pPr>
    </w:p>
    <w:sectPr w:rsidR="00963018" w:rsidRPr="00963018" w:rsidSect="002A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77636"/>
    <w:rsid w:val="00125143"/>
    <w:rsid w:val="001257C8"/>
    <w:rsid w:val="002A57E4"/>
    <w:rsid w:val="004B69B1"/>
    <w:rsid w:val="0064111A"/>
    <w:rsid w:val="006A2105"/>
    <w:rsid w:val="008C6980"/>
    <w:rsid w:val="00963018"/>
    <w:rsid w:val="00A77636"/>
    <w:rsid w:val="00D02656"/>
    <w:rsid w:val="00D5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76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C05AA-9EA3-47C0-B153-8377769A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Золотой ключик</cp:lastModifiedBy>
  <cp:revision>10</cp:revision>
  <dcterms:created xsi:type="dcterms:W3CDTF">2020-03-02T15:53:00Z</dcterms:created>
  <dcterms:modified xsi:type="dcterms:W3CDTF">2010-10-06T17:20:00Z</dcterms:modified>
</cp:coreProperties>
</file>