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9" w:rsidRPr="00362593" w:rsidRDefault="000D5479" w:rsidP="00362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93">
        <w:rPr>
          <w:rFonts w:ascii="Times New Roman" w:hAnsi="Times New Roman" w:cs="Times New Roman"/>
          <w:b/>
          <w:sz w:val="28"/>
          <w:szCs w:val="28"/>
        </w:rPr>
        <w:t>Перспективный план работы кружка «В гостях у природы»</w:t>
      </w:r>
    </w:p>
    <w:p w:rsidR="000D5479" w:rsidRPr="00362593" w:rsidRDefault="000D5479" w:rsidP="00362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93">
        <w:rPr>
          <w:rFonts w:ascii="Times New Roman" w:hAnsi="Times New Roman" w:cs="Times New Roman"/>
          <w:b/>
          <w:sz w:val="28"/>
          <w:szCs w:val="28"/>
        </w:rPr>
        <w:t>2018 – 2019 учебный год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2140"/>
        <w:gridCol w:w="4522"/>
        <w:gridCol w:w="3501"/>
      </w:tblGrid>
      <w:tr w:rsidR="000D5479" w:rsidRPr="00362593" w:rsidTr="009C4923">
        <w:tc>
          <w:tcPr>
            <w:tcW w:w="852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40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22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501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0D5479" w:rsidRPr="00362593" w:rsidTr="009C4923">
        <w:tc>
          <w:tcPr>
            <w:tcW w:w="852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«Цветы на участке осенью»</w:t>
            </w:r>
          </w:p>
        </w:tc>
        <w:tc>
          <w:tcPr>
            <w:tcW w:w="4522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об осенних садовых цветах: отличие по внешнему виду. Уточнить представления детей о садовых работах осенью. Активизировать словарь детей словами, означающими названия садовых цветов.</w:t>
            </w:r>
          </w:p>
        </w:tc>
        <w:tc>
          <w:tcPr>
            <w:tcW w:w="3501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Загадывание загадок, игра «Угадай по описанию», экспериментирование: «Растениям легче дышится, если почву полить и подрыхлить».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Праздник «Что нам осень подарила»</w:t>
            </w:r>
          </w:p>
        </w:tc>
        <w:tc>
          <w:tcPr>
            <w:tcW w:w="4522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об овощах и фруктах. Уточнить знания детей об уходе за овощами. Воспитывать трудолюбие. Активизировать словарь детей словами, обозначающими овощи и трудовые действия.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Чтение стихов, наблюдение, беседа «Что растет на грядке?» Дидактическая игра «Собираем урожай»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«Осень в белые туманы»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Уточнить знания детей о таком природном явлении, как туман. Развить познавательную активность. Активизировать словарь детей: туман, сыро, влажно, густой покров.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Беседа «Что это – туман?», чтение стихов, загадывание загадок, наблюдение.</w:t>
            </w:r>
          </w:p>
          <w:p w:rsidR="00E91DBA" w:rsidRPr="00362593" w:rsidRDefault="00E91DBA" w:rsidP="003625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«Доброе, хорошее солнце»</w:t>
            </w:r>
          </w:p>
        </w:tc>
        <w:tc>
          <w:tcPr>
            <w:tcW w:w="4522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Уточнить знания детей о солнце осенью. Формировать умения определять погоду по приметам. Активизировать словарь детей: вода, тепло, свет, земля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Чтение стихов, Экспериментирование: «Ладошки».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«Расскажи Зайке о комнатных растениях»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0D5479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растениях в группе, о необходимых для них условиях жизни. Познакомить с новыми растениями. Научить узнавать и называть части растения (корень, стебель, лист, цветок). Воспитывать интерес к исследовательской деятельности. Поощрять желание ухаживать за растениями, относиться к ним с любовью и нежностью.</w:t>
            </w:r>
          </w:p>
        </w:tc>
        <w:tc>
          <w:tcPr>
            <w:tcW w:w="3501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Игра «Найди растение»,  физкультминутка «Цветы», Дидактическая игра «За каким растением спрятался Зайка?»; экспериментирование: «Что нужно растениям для роста». 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0D5479" w:rsidRPr="00362593" w:rsidRDefault="000D5479" w:rsidP="00362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«Осеннее дерево»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0D5479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детей наблюдать явления природы, анализировать и делать выводы о некоторых взаимосвязях и закономерностях.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1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Нетрадиционная техника рисования: </w:t>
            </w:r>
            <w:proofErr w:type="spellStart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="00215068"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экспериментирование</w:t>
            </w:r>
            <w:r w:rsidR="00215068" w:rsidRPr="0036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0D5479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</w:t>
            </w:r>
          </w:p>
        </w:tc>
        <w:tc>
          <w:tcPr>
            <w:tcW w:w="2140" w:type="dxa"/>
          </w:tcPr>
          <w:p w:rsidR="00E91DBA" w:rsidRPr="00362593" w:rsidRDefault="00E91DB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«Домашние животные»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обобщенные представления о домашних животных: как за ними надо ухаживать, какую пользу приносят, какие условия нужны для жизни.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Беседа, использование художественного слова, пальчиковая игра «Облака», игра «Вспомни и назови»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«Сколько знаю я дождей»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0D5479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способности детей наблюдать сезонные явления и их изменения. Формировать умения выделять характерные признаки осеннего и летнего дождя. Активизировать словарь детей: моросит, мелкий, холодный.</w:t>
            </w:r>
          </w:p>
        </w:tc>
        <w:tc>
          <w:tcPr>
            <w:tcW w:w="3501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Коммуникативная игра-танец «Вальс друзей»;</w:t>
            </w:r>
          </w:p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Подвижная игра «Дождик и солнце»</w:t>
            </w:r>
          </w:p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Пение «Туча», «Кап, кап…»</w:t>
            </w:r>
            <w:proofErr w:type="gramStart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 «Солнечные зайчики и тучка», пальчиковая игра «Облака»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Воробьишко</w:t>
            </w:r>
            <w:proofErr w:type="spellEnd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22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Знакомить детей с зимующими птицами: воробьи. (Уточнить с детьми, как изменения в природе повлияли на жизнь воробья). Развивать интерес к наблюдениям за птицами.</w:t>
            </w:r>
          </w:p>
          <w:p w:rsidR="000D5479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словарь детей: </w:t>
            </w:r>
            <w:proofErr w:type="gramStart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зимующие</w:t>
            </w:r>
            <w:proofErr w:type="gramEnd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, перелетные.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1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Подвижная игра «Кто в домике живет?»</w:t>
            </w:r>
          </w:p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«Грачи»;</w:t>
            </w:r>
          </w:p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Речевая игра «Кто же это?»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«Синичкин праздник »</w:t>
            </w:r>
          </w:p>
        </w:tc>
        <w:tc>
          <w:tcPr>
            <w:tcW w:w="4522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желание по-доброму относиться к живой природе. Учить организовывать самостоятельно подкормку птиц регулярно.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0D5479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Беседа «Угадай, какая птица», наблюдение, использование художественного слова, подвижная игра «Лиса и птицы»</w:t>
            </w:r>
          </w:p>
        </w:tc>
      </w:tr>
      <w:tr w:rsidR="000D5479" w:rsidRPr="00362593" w:rsidTr="009C4923">
        <w:tc>
          <w:tcPr>
            <w:tcW w:w="852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«Дикие звери зимой»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0D5479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знания о лесных обитателях. Развивать у детей представления о последовательности событий в жизни лесных зверей.</w:t>
            </w:r>
          </w:p>
        </w:tc>
        <w:tc>
          <w:tcPr>
            <w:tcW w:w="3501" w:type="dxa"/>
          </w:tcPr>
          <w:p w:rsidR="00215068" w:rsidRPr="00362593" w:rsidRDefault="00215068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стихотворений, творческие задания, подвижная игра «Зайцы и волк», беседа.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0D5479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140" w:type="dxa"/>
          </w:tcPr>
          <w:p w:rsidR="000D5479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</w:p>
        </w:tc>
        <w:tc>
          <w:tcPr>
            <w:tcW w:w="4522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способности наблюдать сезонные явления и их изменения, внимания и памяти, видеть красоту природы. Активизировать словарь детей: первый снег. 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0D5479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Наблюдение, беседа, чтение познавательных рассказов, экспериментирование: «Знакомство со свойствами снега»</w:t>
            </w:r>
          </w:p>
        </w:tc>
      </w:tr>
      <w:tr w:rsidR="000D5479" w:rsidRPr="00362593" w:rsidTr="009C4923">
        <w:tc>
          <w:tcPr>
            <w:tcW w:w="852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  <w:p w:rsidR="000D5479" w:rsidRPr="00362593" w:rsidRDefault="000D5479" w:rsidP="00362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Акция «Защитите ель и сосну»</w:t>
            </w:r>
          </w:p>
        </w:tc>
        <w:tc>
          <w:tcPr>
            <w:tcW w:w="4522" w:type="dxa"/>
          </w:tcPr>
          <w:p w:rsidR="009C492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Знакомить детей с понятием, что в шишках находятся семена хвойных деревьев. Формировать умение детей различать еловую и сосновую шишку. Активизировать словарь детей: ель, сосна.</w:t>
            </w:r>
          </w:p>
          <w:p w:rsidR="009C4923" w:rsidRDefault="009C492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79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1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Наблюдение, беседа, игра  «Найди по описанию».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«Плыли по небу тучки»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явлениях неживой природы: рассказать детям, какие бываю облака.</w:t>
            </w:r>
          </w:p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наблюдательности. </w:t>
            </w:r>
          </w:p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словарь детей: </w:t>
            </w:r>
            <w:proofErr w:type="gramStart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перистые</w:t>
            </w:r>
            <w:proofErr w:type="gramEnd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, слоистые, кучевые.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 «Какие бывают облака», наблюдение, использование художественного слова; экспериментирование: «Ветер дует, лодочка плывёт»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«Снежный хоровод»</w:t>
            </w:r>
          </w:p>
        </w:tc>
        <w:tc>
          <w:tcPr>
            <w:tcW w:w="4522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наблюдать явления природы: снегопад и видеть красоту окружающего мира.</w:t>
            </w:r>
          </w:p>
          <w:p w:rsidR="000D5479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 детей: холодный, белый, сверкающий, сказочный и т.д.</w:t>
            </w:r>
          </w:p>
        </w:tc>
        <w:tc>
          <w:tcPr>
            <w:tcW w:w="3501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Наблюдение, рассматривание картины «Зима», продуктивная, опытная (снежки) деятельность.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«Зимняя красавица - ель»</w:t>
            </w:r>
          </w:p>
        </w:tc>
        <w:tc>
          <w:tcPr>
            <w:tcW w:w="4522" w:type="dxa"/>
          </w:tcPr>
          <w:p w:rsidR="00D016CA" w:rsidRPr="00362593" w:rsidRDefault="00D016C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Приобщить к желанию наслаждаться запахом хвойного дерева. Способствовать развитию умения называть характерные особенности строения ели, признаки, отличающие ее от других деревьев, формированию умения видеть отличие игрушечной ели </w:t>
            </w:r>
            <w:proofErr w:type="gramStart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настоящей; воспитывать бережное и заботливое отношение к живой природе.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0D5479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Игровой сюрпризный момент, составление рассказа-описания о ели с опорой на план, игра - имитация «Собери шишки, беседа «Должен ли человек беречь красоту природы?». Творческая работа.</w:t>
            </w:r>
          </w:p>
        </w:tc>
      </w:tr>
      <w:tr w:rsidR="000D5479" w:rsidRPr="00362593" w:rsidTr="009C4923">
        <w:tc>
          <w:tcPr>
            <w:tcW w:w="852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«Почему растаяла Снегурочка?»</w:t>
            </w:r>
          </w:p>
        </w:tc>
        <w:tc>
          <w:tcPr>
            <w:tcW w:w="4522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свойствах воды, снега и льда. Учить устанавливать элементарные причинно-следственные связи: снег в тепле тает и превращается в воду; на морозе вода замерзает и превращается в лед.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«Снегурочка». Игры со снегом, льдом, окрашенными льдинками. Рассматривание снежинок через лупу.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«Жизнь птиц зимой»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Учить детей рассматривать птиц, различать их по размеру, окраске оперения, издаваемым звукам. Познакомить с их названиями.</w:t>
            </w:r>
          </w:p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Беседа, игра «Накорми птицу», дидактическая игра «Улетают – не улетают».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0D5479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140" w:type="dxa"/>
          </w:tcPr>
          <w:p w:rsidR="000D5479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«Мороз – удивительный художник»</w:t>
            </w:r>
          </w:p>
        </w:tc>
        <w:tc>
          <w:tcPr>
            <w:tcW w:w="4522" w:type="dxa"/>
          </w:tcPr>
          <w:p w:rsidR="000D5479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Вызывать у детей интерес к зимним явлениям природы. Развивать зрительную наблюдательность, способность замечать необычное в окружающем мире и желание отразить увиденное в своем творчестве. 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воображение и творчество.</w:t>
            </w:r>
          </w:p>
        </w:tc>
        <w:tc>
          <w:tcPr>
            <w:tcW w:w="3501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Загадывание загадок, наблюдения на прогулке, использование художественного слова, практическая работа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31.01</w:t>
            </w:r>
          </w:p>
          <w:p w:rsidR="000D5479" w:rsidRPr="00362593" w:rsidRDefault="000D5479" w:rsidP="00362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«Дикие животные в лесу зимой»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Способствовать: обогащению и углублению знаний детей о диких зверях в зимний период, развитию умения устанавливать связи между зимними условиями и особенностями поведения зверей.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Беседа о белке, еже, зайце, лисе, медведе. Выполнение творческого задания; игра «Мы маленькие зайчики», игра «Закончи предложения».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«Выращиваем лук на окошке»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Вызывать интерес к выращиванию огорода на окошке, желание наблюдать за изменениями в луковицах. Учить создавать ситуацию опыта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0D2F0A" w:rsidRPr="00362593" w:rsidRDefault="000D2F0A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Беседа с элементами труда, экспериментирование: «Как вода поступает в растение на примере лука», зарисовка.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«Лаборатория добрых дел»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Формировать понятие о доброте, привычку совершать добрые поступки; воспитывать интерес к экспериментальной деятельности; анализировать явления, делать выводы; развивать познавательный интерес, логическое мышление, речь детей; вызвать чувство радости у детей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Беседы о природных явлениях, катаклизмах (землетрясения, вулканы, смерчи, ураганы, наводнения); опыты с водой, воздухом; чтение познавательной литературы; беседы о добре и зле.</w:t>
            </w:r>
            <w:proofErr w:type="gramEnd"/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сезонными изменениями»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об изменениях в природе;</w:t>
            </w:r>
          </w:p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 учить различать характерные приметы конца зимы (первая капель);</w:t>
            </w:r>
          </w:p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закреплять умение воспринимать поэтическое описание зимы.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Использование художественного слова; Подвижные игры: «Хитрая лиса», «Кто сделает меньше прыжков?».</w:t>
            </w:r>
          </w:p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«К нам весна шагает быстрыми шагами»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Продолжать учить запоминать названия весенних месяцев; дать представления об изменениях, происходящих ранней весной в природе. Развивать навыки элементарной исследовательской деятельности, логическое мышление.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«Весна », </w:t>
            </w:r>
            <w:proofErr w:type="spellStart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/и «Найди настроение, покажи настроение», экспериментирование: «Взаимодействие воды и снега»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«Наши четвероногие друзья – собака»</w:t>
            </w:r>
          </w:p>
        </w:tc>
        <w:tc>
          <w:tcPr>
            <w:tcW w:w="4522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«Наши четвероногие друзья – собака»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представления о том, что собака умное домашнее животное, предана человеку, её можно дрессировать и использовать на 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полезных службах.</w:t>
            </w:r>
          </w:p>
          <w:p w:rsidR="009C4923" w:rsidRPr="00362593" w:rsidRDefault="009C492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Наблюдение, подвижные игры  </w:t>
            </w:r>
          </w:p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«Дружные пары», «Разойдись — не упади».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9E0782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9E0782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«Забота о здоровье»</w:t>
            </w:r>
          </w:p>
        </w:tc>
        <w:tc>
          <w:tcPr>
            <w:tcW w:w="452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у детей бережного отношения к своему здоровью; формировать представления о том, что в весеннее время особенно полезны витаминная пища (зеленый лук и др.) и солнце; развивать у детей умения заботиться о своем здоровье; воспитывать чувства заботы о больном товарище.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Игра «Порадуйся солнышку», «Что полезно для здоровья, что вредно», беседа о витаминной пище.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«Первые цветы в природе»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0D5479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Побуждать детей радоваться первым весенним цветам, продолжать знакомить их с названиями, с особенностями строения.</w:t>
            </w:r>
          </w:p>
        </w:tc>
        <w:tc>
          <w:tcPr>
            <w:tcW w:w="3501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Сравнительный рассказ о мать-и-мачехе и одуванчике, загадки, чтение стихов, экспериментирование: «Вслед за солнцем».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452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Учить детей внимательно относиться к окружающему миру. Воспитывать интерес к природным явлениям, уточнить представления о внешних особенностях жучка.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Наблюдение за божьей коровкой. Разучивание потешки, продуктивная деятельность, пальчиковая гимнастика «Божьи коровки».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«Белая березка»</w:t>
            </w:r>
          </w:p>
        </w:tc>
        <w:tc>
          <w:tcPr>
            <w:tcW w:w="452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у детей о березе. Расширить знания об охране природы. Воспитывать у детей интерес и бережное отношение к природе.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Загадывание загадок, хоровод, продуктивная деятельность.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0D5479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140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«Пернатые гости»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Способствовать обобщению представлений о птицах в весенний период: изменение их поведения – греются на солнце, на деревьях, чирикают, гнездуются, выводят птенцов и др.; воспитывать любознательность, желание заботиться о птицах.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Беседа, изготовление скворечников, наблюдение за птицами на участке детского сада, рассматривание иллюстраций (разные виды гнезд, появление птенцов и т. д.).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«Весенний пейзаж»</w:t>
            </w:r>
          </w:p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9C4923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представления детей о весне, о характерных особенностях данного времени года. Обратить внимание детей на первые признаки весны. Воспитывать у детей любовь к родному краю. Развивать у детей интерес к живой 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природе, эмоциональную отзывчивость.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1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художественное слово, рассматривание и сравнение картин по теме «Весна», загадка, превращение детей в художников, прослушивание мелодий 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«Времена года».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02.05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«Солнышко на травке»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B53FDF" w:rsidRPr="00362593" w:rsidRDefault="00B53FDF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Уточнить знания детьми цветка, умение найти его по листьям, форме соцветия, формировать у детей интерес к работе с краской. Продолжать вызывать у детей интерес к живым цветам.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стихов, пальчиковая гимнастика, продуктивная деятельность, экспериментирование «Тепло – холодно». 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79" w:rsidRPr="00362593" w:rsidTr="009C4923">
        <w:tc>
          <w:tcPr>
            <w:tcW w:w="852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D5479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«Что такое облака, дождь, гроза?»</w:t>
            </w:r>
          </w:p>
        </w:tc>
        <w:tc>
          <w:tcPr>
            <w:tcW w:w="4522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Дать понятие об испарении воды, образовании облаков, электрических разрядах в доступной форме. Познакомить детей с правилами поведения во время грозы.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</w:t>
            </w:r>
          </w:p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 xml:space="preserve">чтение. </w:t>
            </w:r>
          </w:p>
          <w:p w:rsidR="000D5479" w:rsidRPr="00362593" w:rsidRDefault="000D5479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93" w:rsidRPr="00362593" w:rsidTr="009C4923">
        <w:tc>
          <w:tcPr>
            <w:tcW w:w="852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«Песочные фантазии»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Расширять кругозор детей: познакомить с современным направлением в изоискусстве. Закрепить знания о свойствах песка. Развивать образное и логическое мышление. Развивать тактильную чувствительность и мелкую моторику рук. Обогащать эмоциональную сферу детей.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Чтение загадок, пальчиковая гимнастика «На морском песке сижу», экспериментирование: «Почему песок сыплется».</w:t>
            </w:r>
          </w:p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93" w:rsidRPr="00362593" w:rsidTr="009C4923">
        <w:tc>
          <w:tcPr>
            <w:tcW w:w="852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2140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«Экологическая тропа»</w:t>
            </w:r>
          </w:p>
        </w:tc>
        <w:tc>
          <w:tcPr>
            <w:tcW w:w="4522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      </w: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1" w:type="dxa"/>
          </w:tcPr>
          <w:p w:rsidR="00362593" w:rsidRPr="00362593" w:rsidRDefault="00362593" w:rsidP="0036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59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и фотографий, изображающих природу. Наблюдения, беседы, продуктивная деятельность.</w:t>
            </w:r>
          </w:p>
        </w:tc>
      </w:tr>
    </w:tbl>
    <w:p w:rsidR="00EC7489" w:rsidRPr="00362593" w:rsidRDefault="00EC7489" w:rsidP="0036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7489" w:rsidRPr="00362593" w:rsidSect="000D5479">
      <w:pgSz w:w="11906" w:h="16838"/>
      <w:pgMar w:top="536" w:right="28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4D877D4"/>
    <w:multiLevelType w:val="hybridMultilevel"/>
    <w:tmpl w:val="D98A0FA0"/>
    <w:lvl w:ilvl="0" w:tplc="6102EB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7140"/>
    <w:multiLevelType w:val="hybridMultilevel"/>
    <w:tmpl w:val="F9828496"/>
    <w:lvl w:ilvl="0" w:tplc="3DAEB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73C6C"/>
    <w:multiLevelType w:val="hybridMultilevel"/>
    <w:tmpl w:val="1F1E3230"/>
    <w:lvl w:ilvl="0" w:tplc="C75CCB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F58F4"/>
    <w:multiLevelType w:val="multilevel"/>
    <w:tmpl w:val="9E3E31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1964F5"/>
    <w:multiLevelType w:val="hybridMultilevel"/>
    <w:tmpl w:val="32600534"/>
    <w:lvl w:ilvl="0" w:tplc="E89C32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E16C9"/>
    <w:multiLevelType w:val="hybridMultilevel"/>
    <w:tmpl w:val="CCA696EA"/>
    <w:lvl w:ilvl="0" w:tplc="62D61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C7C"/>
    <w:rsid w:val="0003516A"/>
    <w:rsid w:val="00061FFA"/>
    <w:rsid w:val="00062A95"/>
    <w:rsid w:val="000647C4"/>
    <w:rsid w:val="000659EE"/>
    <w:rsid w:val="000733E2"/>
    <w:rsid w:val="000B2C59"/>
    <w:rsid w:val="000D2F0A"/>
    <w:rsid w:val="000D4AF6"/>
    <w:rsid w:val="000D5479"/>
    <w:rsid w:val="00103835"/>
    <w:rsid w:val="0010642F"/>
    <w:rsid w:val="00114286"/>
    <w:rsid w:val="00122B05"/>
    <w:rsid w:val="00134389"/>
    <w:rsid w:val="00135CBA"/>
    <w:rsid w:val="00164477"/>
    <w:rsid w:val="001948BB"/>
    <w:rsid w:val="001C59E9"/>
    <w:rsid w:val="001D0F4C"/>
    <w:rsid w:val="001E35EF"/>
    <w:rsid w:val="001E422C"/>
    <w:rsid w:val="00215068"/>
    <w:rsid w:val="002255D0"/>
    <w:rsid w:val="002367BA"/>
    <w:rsid w:val="0025341C"/>
    <w:rsid w:val="00266522"/>
    <w:rsid w:val="00271259"/>
    <w:rsid w:val="002855EE"/>
    <w:rsid w:val="002915B0"/>
    <w:rsid w:val="00296214"/>
    <w:rsid w:val="002A03D6"/>
    <w:rsid w:val="002C0CC3"/>
    <w:rsid w:val="002C1F2D"/>
    <w:rsid w:val="002C74C4"/>
    <w:rsid w:val="002F0FFC"/>
    <w:rsid w:val="002F1D75"/>
    <w:rsid w:val="002F3F13"/>
    <w:rsid w:val="002F7C6A"/>
    <w:rsid w:val="00311877"/>
    <w:rsid w:val="00315A7B"/>
    <w:rsid w:val="00316140"/>
    <w:rsid w:val="00322E39"/>
    <w:rsid w:val="00334968"/>
    <w:rsid w:val="00350033"/>
    <w:rsid w:val="00362593"/>
    <w:rsid w:val="0039306D"/>
    <w:rsid w:val="00396ED1"/>
    <w:rsid w:val="003A6CCD"/>
    <w:rsid w:val="003C1B13"/>
    <w:rsid w:val="0041411E"/>
    <w:rsid w:val="00436DC1"/>
    <w:rsid w:val="0046140A"/>
    <w:rsid w:val="00467D14"/>
    <w:rsid w:val="00471B68"/>
    <w:rsid w:val="004811DB"/>
    <w:rsid w:val="00491FA1"/>
    <w:rsid w:val="004971F1"/>
    <w:rsid w:val="004A35D3"/>
    <w:rsid w:val="004B09B9"/>
    <w:rsid w:val="004B2AA6"/>
    <w:rsid w:val="004B7731"/>
    <w:rsid w:val="004D0008"/>
    <w:rsid w:val="004D3213"/>
    <w:rsid w:val="004E4E3D"/>
    <w:rsid w:val="004F7C2D"/>
    <w:rsid w:val="0050365A"/>
    <w:rsid w:val="005078D6"/>
    <w:rsid w:val="00546581"/>
    <w:rsid w:val="005B5CD6"/>
    <w:rsid w:val="005D2847"/>
    <w:rsid w:val="00601B5A"/>
    <w:rsid w:val="00605C2A"/>
    <w:rsid w:val="00615DD6"/>
    <w:rsid w:val="0063091E"/>
    <w:rsid w:val="00662566"/>
    <w:rsid w:val="006668E1"/>
    <w:rsid w:val="0067469D"/>
    <w:rsid w:val="006835E7"/>
    <w:rsid w:val="00690A80"/>
    <w:rsid w:val="006C0C5A"/>
    <w:rsid w:val="006C51CF"/>
    <w:rsid w:val="006C697E"/>
    <w:rsid w:val="006F61E6"/>
    <w:rsid w:val="00712373"/>
    <w:rsid w:val="00715E9E"/>
    <w:rsid w:val="00723573"/>
    <w:rsid w:val="0072374E"/>
    <w:rsid w:val="00732AA0"/>
    <w:rsid w:val="00734251"/>
    <w:rsid w:val="00780012"/>
    <w:rsid w:val="007B3B02"/>
    <w:rsid w:val="007F12BC"/>
    <w:rsid w:val="00803B55"/>
    <w:rsid w:val="0083047E"/>
    <w:rsid w:val="00843209"/>
    <w:rsid w:val="00846EF8"/>
    <w:rsid w:val="008601D4"/>
    <w:rsid w:val="008A49F3"/>
    <w:rsid w:val="008C5BED"/>
    <w:rsid w:val="008D0989"/>
    <w:rsid w:val="008E0307"/>
    <w:rsid w:val="008E4AE1"/>
    <w:rsid w:val="0090559D"/>
    <w:rsid w:val="00920ACE"/>
    <w:rsid w:val="00921478"/>
    <w:rsid w:val="00923F21"/>
    <w:rsid w:val="00960C5D"/>
    <w:rsid w:val="00976C44"/>
    <w:rsid w:val="00985749"/>
    <w:rsid w:val="009A71C3"/>
    <w:rsid w:val="009B7A3F"/>
    <w:rsid w:val="009C4923"/>
    <w:rsid w:val="009D6716"/>
    <w:rsid w:val="009E0782"/>
    <w:rsid w:val="009E2B8E"/>
    <w:rsid w:val="009E4A47"/>
    <w:rsid w:val="009F2792"/>
    <w:rsid w:val="009F5285"/>
    <w:rsid w:val="00A3074D"/>
    <w:rsid w:val="00A80DA5"/>
    <w:rsid w:val="00A84578"/>
    <w:rsid w:val="00A86B62"/>
    <w:rsid w:val="00A96CF7"/>
    <w:rsid w:val="00AA3D16"/>
    <w:rsid w:val="00AC6457"/>
    <w:rsid w:val="00AE5E4A"/>
    <w:rsid w:val="00B0102B"/>
    <w:rsid w:val="00B07BE2"/>
    <w:rsid w:val="00B13DC2"/>
    <w:rsid w:val="00B330F2"/>
    <w:rsid w:val="00B53FDF"/>
    <w:rsid w:val="00B644D5"/>
    <w:rsid w:val="00B73E3B"/>
    <w:rsid w:val="00B843D0"/>
    <w:rsid w:val="00BA795C"/>
    <w:rsid w:val="00BC01AB"/>
    <w:rsid w:val="00BC1226"/>
    <w:rsid w:val="00BC49AA"/>
    <w:rsid w:val="00BD76DB"/>
    <w:rsid w:val="00C000EE"/>
    <w:rsid w:val="00C05704"/>
    <w:rsid w:val="00C077FD"/>
    <w:rsid w:val="00C12139"/>
    <w:rsid w:val="00C20608"/>
    <w:rsid w:val="00C22D83"/>
    <w:rsid w:val="00C43E66"/>
    <w:rsid w:val="00C532C5"/>
    <w:rsid w:val="00CE698F"/>
    <w:rsid w:val="00D016CA"/>
    <w:rsid w:val="00D16C7B"/>
    <w:rsid w:val="00D3241A"/>
    <w:rsid w:val="00D40D45"/>
    <w:rsid w:val="00D47531"/>
    <w:rsid w:val="00D54F4E"/>
    <w:rsid w:val="00D57EC4"/>
    <w:rsid w:val="00D61AC8"/>
    <w:rsid w:val="00D75D93"/>
    <w:rsid w:val="00D82961"/>
    <w:rsid w:val="00DC5FB9"/>
    <w:rsid w:val="00E02DCD"/>
    <w:rsid w:val="00E05D7A"/>
    <w:rsid w:val="00E72C79"/>
    <w:rsid w:val="00E743B6"/>
    <w:rsid w:val="00E75690"/>
    <w:rsid w:val="00E75BE3"/>
    <w:rsid w:val="00E76C7C"/>
    <w:rsid w:val="00E90DDA"/>
    <w:rsid w:val="00E91DBA"/>
    <w:rsid w:val="00E93661"/>
    <w:rsid w:val="00E96512"/>
    <w:rsid w:val="00EC44A9"/>
    <w:rsid w:val="00EC7489"/>
    <w:rsid w:val="00ED6557"/>
    <w:rsid w:val="00EF3AA7"/>
    <w:rsid w:val="00F17B43"/>
    <w:rsid w:val="00F20526"/>
    <w:rsid w:val="00F258E9"/>
    <w:rsid w:val="00F73383"/>
    <w:rsid w:val="00F84B9C"/>
    <w:rsid w:val="00F85960"/>
    <w:rsid w:val="00F946AF"/>
    <w:rsid w:val="00FD7AB1"/>
    <w:rsid w:val="00FE3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698F"/>
  </w:style>
  <w:style w:type="paragraph" w:customStyle="1" w:styleId="c11">
    <w:name w:val="c11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698F"/>
  </w:style>
  <w:style w:type="character" w:customStyle="1" w:styleId="c10">
    <w:name w:val="c10"/>
    <w:basedOn w:val="a0"/>
    <w:rsid w:val="00CE698F"/>
  </w:style>
  <w:style w:type="character" w:customStyle="1" w:styleId="apple-converted-space">
    <w:name w:val="apple-converted-space"/>
    <w:basedOn w:val="a0"/>
    <w:rsid w:val="00CE698F"/>
  </w:style>
  <w:style w:type="character" w:customStyle="1" w:styleId="c3">
    <w:name w:val="c3"/>
    <w:basedOn w:val="a0"/>
    <w:rsid w:val="00266522"/>
  </w:style>
  <w:style w:type="paragraph" w:styleId="a4">
    <w:name w:val="Normal (Web)"/>
    <w:basedOn w:val="a"/>
    <w:uiPriority w:val="99"/>
    <w:unhideWhenUsed/>
    <w:rsid w:val="0097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4968"/>
    <w:rPr>
      <w:rFonts w:ascii="Times New Roman" w:hAnsi="Times New Roman" w:cs="Times New Roman" w:hint="default"/>
      <w:b/>
      <w:bCs/>
    </w:rPr>
  </w:style>
  <w:style w:type="character" w:customStyle="1" w:styleId="c21">
    <w:name w:val="c21"/>
    <w:basedOn w:val="a0"/>
    <w:rsid w:val="00D54F4E"/>
  </w:style>
  <w:style w:type="paragraph" w:styleId="a6">
    <w:name w:val="List Paragraph"/>
    <w:basedOn w:val="a"/>
    <w:uiPriority w:val="34"/>
    <w:qFormat/>
    <w:rsid w:val="00615DD6"/>
    <w:pPr>
      <w:ind w:left="720"/>
      <w:contextualSpacing/>
    </w:pPr>
  </w:style>
  <w:style w:type="paragraph" w:customStyle="1" w:styleId="tb">
    <w:name w:val="tb"/>
    <w:basedOn w:val="a"/>
    <w:rsid w:val="004B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61AC8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SegoeUI8pt">
    <w:name w:val="Основной текст (2) + Segoe UI;8 pt"/>
    <w:basedOn w:val="2"/>
    <w:rsid w:val="00D61AC8"/>
    <w:rPr>
      <w:rFonts w:ascii="Segoe UI" w:eastAsia="Segoe UI" w:hAnsi="Segoe UI" w:cs="Segoe UI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SegoeUI85pt">
    <w:name w:val="Основной текст (2) + Segoe UI;8;5 pt;Не полужирный"/>
    <w:basedOn w:val="2"/>
    <w:rsid w:val="00D61AC8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1AC8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c2">
    <w:name w:val="c2"/>
    <w:basedOn w:val="a"/>
    <w:rsid w:val="00D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5D93"/>
  </w:style>
  <w:style w:type="character" w:styleId="a7">
    <w:name w:val="Hyperlink"/>
    <w:basedOn w:val="a0"/>
    <w:uiPriority w:val="99"/>
    <w:semiHidden/>
    <w:unhideWhenUsed/>
    <w:rsid w:val="00D75D93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4811D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9">
    <w:name w:val="Подзаголовок Знак"/>
    <w:basedOn w:val="a0"/>
    <w:link w:val="a8"/>
    <w:uiPriority w:val="11"/>
    <w:rsid w:val="004811DB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12pt">
    <w:name w:val="12pt"/>
    <w:basedOn w:val="a0"/>
    <w:rsid w:val="004811DB"/>
  </w:style>
  <w:style w:type="character" w:customStyle="1" w:styleId="c13">
    <w:name w:val="c13"/>
    <w:basedOn w:val="a0"/>
    <w:rsid w:val="00D16C7B"/>
  </w:style>
  <w:style w:type="paragraph" w:customStyle="1" w:styleId="21">
    <w:name w:val="Основной текст2"/>
    <w:basedOn w:val="a"/>
    <w:rsid w:val="000733E2"/>
    <w:pPr>
      <w:shd w:val="clear" w:color="auto" w:fill="FFFFFF"/>
      <w:spacing w:after="0" w:line="259" w:lineRule="exact"/>
      <w:ind w:firstLine="3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c12">
    <w:name w:val="c12"/>
    <w:basedOn w:val="a0"/>
    <w:rsid w:val="0050365A"/>
  </w:style>
  <w:style w:type="character" w:customStyle="1" w:styleId="c16">
    <w:name w:val="c16"/>
    <w:basedOn w:val="a0"/>
    <w:rsid w:val="00271259"/>
  </w:style>
  <w:style w:type="character" w:customStyle="1" w:styleId="c18">
    <w:name w:val="c18"/>
    <w:basedOn w:val="a0"/>
    <w:rsid w:val="00271259"/>
  </w:style>
  <w:style w:type="paragraph" w:customStyle="1" w:styleId="headline">
    <w:name w:val="headline"/>
    <w:basedOn w:val="a"/>
    <w:rsid w:val="0027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EC7489"/>
  </w:style>
  <w:style w:type="paragraph" w:customStyle="1" w:styleId="c17">
    <w:name w:val="c17"/>
    <w:basedOn w:val="a"/>
    <w:rsid w:val="008E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E4AE1"/>
  </w:style>
  <w:style w:type="paragraph" w:styleId="aa">
    <w:name w:val="Balloon Text"/>
    <w:basedOn w:val="a"/>
    <w:link w:val="ab"/>
    <w:uiPriority w:val="99"/>
    <w:semiHidden/>
    <w:unhideWhenUsed/>
    <w:rsid w:val="00F8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4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28CC-A5D6-44A8-B232-D35E9EE3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Oem</cp:lastModifiedBy>
  <cp:revision>18</cp:revision>
  <dcterms:created xsi:type="dcterms:W3CDTF">2017-11-12T10:30:00Z</dcterms:created>
  <dcterms:modified xsi:type="dcterms:W3CDTF">2018-12-16T08:59:00Z</dcterms:modified>
</cp:coreProperties>
</file>