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96F" w:rsidRDefault="002D596F" w:rsidP="000112F2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i/>
          <w:iCs/>
          <w:color w:val="333333"/>
          <w:sz w:val="21"/>
          <w:szCs w:val="21"/>
          <w:lang w:eastAsia="ru-RU"/>
        </w:rPr>
      </w:pPr>
    </w:p>
    <w:p w:rsidR="000112F2" w:rsidRPr="00FB36A5" w:rsidRDefault="000112F2" w:rsidP="000112F2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FB36A5">
        <w:rPr>
          <w:rFonts w:ascii="Times New Roman" w:eastAsiaTheme="minorEastAsia" w:hAnsi="Times New Roman" w:cs="Times New Roman"/>
          <w:sz w:val="24"/>
          <w:szCs w:val="28"/>
          <w:lang w:eastAsia="ru-RU"/>
        </w:rPr>
        <w:t>Муниципальное автономное дошкольное образовательное учреждение</w:t>
      </w:r>
    </w:p>
    <w:p w:rsidR="000112F2" w:rsidRPr="00FB36A5" w:rsidRDefault="000112F2" w:rsidP="000112F2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FB36A5">
        <w:rPr>
          <w:rFonts w:ascii="Times New Roman" w:eastAsiaTheme="minorEastAsia" w:hAnsi="Times New Roman" w:cs="Times New Roman"/>
          <w:sz w:val="24"/>
          <w:szCs w:val="28"/>
          <w:lang w:eastAsia="ru-RU"/>
        </w:rPr>
        <w:t>Детский сад №59 «Золотой ключик»</w:t>
      </w:r>
    </w:p>
    <w:p w:rsidR="000112F2" w:rsidRPr="00FB36A5" w:rsidRDefault="000112F2" w:rsidP="000112F2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FB36A5">
        <w:rPr>
          <w:rFonts w:ascii="Times New Roman" w:eastAsiaTheme="minorEastAsia" w:hAnsi="Times New Roman" w:cs="Times New Roman"/>
          <w:sz w:val="24"/>
          <w:szCs w:val="28"/>
          <w:lang w:eastAsia="ru-RU"/>
        </w:rPr>
        <w:t>город Улан-Удэ</w:t>
      </w:r>
    </w:p>
    <w:p w:rsidR="000112F2" w:rsidRPr="00FB36A5" w:rsidRDefault="000112F2" w:rsidP="000112F2">
      <w:pPr>
        <w:jc w:val="center"/>
      </w:pPr>
    </w:p>
    <w:p w:rsidR="000112F2" w:rsidRPr="00FB36A5" w:rsidRDefault="000112F2" w:rsidP="000112F2">
      <w:pPr>
        <w:jc w:val="center"/>
      </w:pPr>
    </w:p>
    <w:p w:rsidR="000112F2" w:rsidRPr="00FB36A5" w:rsidRDefault="000112F2" w:rsidP="000112F2">
      <w:pPr>
        <w:jc w:val="center"/>
      </w:pPr>
    </w:p>
    <w:p w:rsidR="000112F2" w:rsidRPr="00FB36A5" w:rsidRDefault="000112F2" w:rsidP="000112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B36A5">
        <w:rPr>
          <w:rFonts w:ascii="Times New Roman" w:hAnsi="Times New Roman" w:cs="Times New Roman"/>
          <w:b/>
          <w:sz w:val="24"/>
          <w:szCs w:val="24"/>
        </w:rPr>
        <w:t>Рассмотрено                                                                             Утверждаю</w:t>
      </w:r>
    </w:p>
    <w:p w:rsidR="000112F2" w:rsidRDefault="000112F2" w:rsidP="000112F2">
      <w:pPr>
        <w:tabs>
          <w:tab w:val="left" w:pos="603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Старший воспитатель </w:t>
      </w:r>
      <w:r w:rsidRPr="00FB36A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Pr="00A8798E">
        <w:rPr>
          <w:rFonts w:ascii="Times New Roman" w:hAnsi="Times New Roman" w:cs="Times New Roman"/>
          <w:b/>
          <w:sz w:val="24"/>
          <w:szCs w:val="24"/>
        </w:rPr>
        <w:t>Заведующая МАДОУ №59</w:t>
      </w:r>
    </w:p>
    <w:p w:rsidR="000112F2" w:rsidRPr="00F56607" w:rsidRDefault="000112F2" w:rsidP="000112F2">
      <w:pPr>
        <w:spacing w:after="0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Попова Татьяна Михайловна</w:t>
      </w:r>
      <w:r w:rsidRPr="00FB36A5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FB36A5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>«</w:t>
      </w:r>
      <w:proofErr w:type="gramEnd"/>
      <w:r w:rsidRPr="00FB36A5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>Золотой ключик»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6A5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</w:p>
    <w:p w:rsidR="000112F2" w:rsidRPr="00FB36A5" w:rsidRDefault="000112F2" w:rsidP="000112F2">
      <w:pPr>
        <w:tabs>
          <w:tab w:val="left" w:pos="9514"/>
        </w:tabs>
        <w:spacing w:before="240" w:after="0"/>
        <w:contextualSpacing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>«___»</w:t>
      </w:r>
      <w:r w:rsidRPr="00FB36A5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>______________20___г.</w:t>
      </w:r>
      <w:r w:rsidRPr="00FB36A5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 xml:space="preserve">                                           </w:t>
      </w:r>
      <w:r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 xml:space="preserve">    _____________Терещенко Е.А.</w:t>
      </w:r>
      <w:r w:rsidRPr="00FB36A5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 xml:space="preserve">                  </w:t>
      </w:r>
      <w:r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 xml:space="preserve">                         </w:t>
      </w:r>
    </w:p>
    <w:p w:rsidR="000112F2" w:rsidRPr="00FB36A5" w:rsidRDefault="000112F2" w:rsidP="000112F2">
      <w:pPr>
        <w:tabs>
          <w:tab w:val="left" w:pos="6076"/>
        </w:tabs>
        <w:spacing w:after="0"/>
        <w:rPr>
          <w:rFonts w:ascii="Times New Roman" w:hAnsi="Times New Roman" w:cs="Times New Roman"/>
          <w:b/>
          <w:szCs w:val="24"/>
        </w:rPr>
      </w:pPr>
    </w:p>
    <w:p w:rsidR="000112F2" w:rsidRPr="00FB36A5" w:rsidRDefault="000112F2" w:rsidP="000112F2">
      <w:pPr>
        <w:tabs>
          <w:tab w:val="left" w:pos="6076"/>
        </w:tabs>
        <w:spacing w:after="0"/>
        <w:rPr>
          <w:rFonts w:ascii="Times New Roman" w:hAnsi="Times New Roman" w:cs="Times New Roman"/>
          <w:b/>
          <w:szCs w:val="24"/>
        </w:rPr>
      </w:pPr>
    </w:p>
    <w:p w:rsidR="000112F2" w:rsidRPr="00FB36A5" w:rsidRDefault="000112F2" w:rsidP="000112F2">
      <w:pPr>
        <w:tabs>
          <w:tab w:val="left" w:pos="6076"/>
        </w:tabs>
        <w:spacing w:after="0"/>
        <w:rPr>
          <w:rFonts w:ascii="Times New Roman" w:hAnsi="Times New Roman" w:cs="Times New Roman"/>
          <w:b/>
          <w:szCs w:val="24"/>
        </w:rPr>
      </w:pPr>
    </w:p>
    <w:p w:rsidR="000112F2" w:rsidRPr="00FB36A5" w:rsidRDefault="000112F2" w:rsidP="000112F2">
      <w:pPr>
        <w:tabs>
          <w:tab w:val="left" w:pos="6076"/>
        </w:tabs>
        <w:spacing w:after="0"/>
        <w:rPr>
          <w:rFonts w:ascii="Times New Roman" w:hAnsi="Times New Roman" w:cs="Times New Roman"/>
          <w:b/>
          <w:szCs w:val="24"/>
        </w:rPr>
      </w:pPr>
    </w:p>
    <w:p w:rsidR="000112F2" w:rsidRPr="00FB36A5" w:rsidRDefault="000112F2" w:rsidP="000112F2">
      <w:pPr>
        <w:tabs>
          <w:tab w:val="left" w:pos="6076"/>
        </w:tabs>
        <w:spacing w:after="0"/>
        <w:rPr>
          <w:rFonts w:ascii="Times New Roman" w:hAnsi="Times New Roman" w:cs="Times New Roman"/>
          <w:b/>
          <w:szCs w:val="24"/>
        </w:rPr>
      </w:pPr>
    </w:p>
    <w:p w:rsidR="000112F2" w:rsidRPr="00FB36A5" w:rsidRDefault="000112F2" w:rsidP="000112F2">
      <w:pPr>
        <w:tabs>
          <w:tab w:val="left" w:pos="6076"/>
        </w:tabs>
        <w:spacing w:after="0"/>
        <w:rPr>
          <w:rFonts w:ascii="Times New Roman" w:hAnsi="Times New Roman" w:cs="Times New Roman"/>
          <w:b/>
          <w:szCs w:val="24"/>
        </w:rPr>
      </w:pPr>
    </w:p>
    <w:p w:rsidR="000112F2" w:rsidRPr="00FB36A5" w:rsidRDefault="000112F2" w:rsidP="000112F2">
      <w:pPr>
        <w:tabs>
          <w:tab w:val="left" w:pos="6076"/>
        </w:tabs>
        <w:spacing w:after="0"/>
        <w:rPr>
          <w:rFonts w:ascii="Times New Roman" w:hAnsi="Times New Roman" w:cs="Times New Roman"/>
          <w:b/>
          <w:szCs w:val="24"/>
        </w:rPr>
      </w:pPr>
    </w:p>
    <w:p w:rsidR="000112F2" w:rsidRPr="00A8798E" w:rsidRDefault="000112F2" w:rsidP="000112F2">
      <w:pPr>
        <w:tabs>
          <w:tab w:val="left" w:pos="607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98E">
        <w:rPr>
          <w:rFonts w:ascii="Times New Roman" w:hAnsi="Times New Roman" w:cs="Times New Roman"/>
          <w:b/>
          <w:sz w:val="28"/>
          <w:szCs w:val="28"/>
        </w:rPr>
        <w:t>КРУЖОК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79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112F2" w:rsidRPr="00FB36A5" w:rsidRDefault="000112F2" w:rsidP="000112F2">
      <w:pPr>
        <w:tabs>
          <w:tab w:val="left" w:pos="6076"/>
        </w:tabs>
        <w:spacing w:after="0"/>
        <w:jc w:val="center"/>
        <w:rPr>
          <w:rFonts w:ascii="Times New Roman" w:hAnsi="Times New Roman" w:cs="Times New Roman"/>
          <w:b/>
          <w:szCs w:val="24"/>
        </w:rPr>
      </w:pPr>
    </w:p>
    <w:p w:rsidR="000112F2" w:rsidRPr="00FB36A5" w:rsidRDefault="000112F2" w:rsidP="000112F2">
      <w:pPr>
        <w:spacing w:before="240" w:after="0" w:line="276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 МЛАДШЕЙ ГРУППЫ №4 «РОМАШКА</w:t>
      </w:r>
      <w:r w:rsidRPr="00FB36A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3-4 года</w:t>
      </w:r>
    </w:p>
    <w:p w:rsidR="002D596F" w:rsidRDefault="000112F2" w:rsidP="002D596F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i/>
          <w:iCs/>
          <w:color w:val="333333"/>
          <w:sz w:val="21"/>
          <w:szCs w:val="21"/>
          <w:lang w:eastAsia="ru-RU"/>
        </w:rPr>
      </w:pPr>
      <w:r>
        <w:rPr>
          <w:rFonts w:eastAsia="Times New Roman" w:cs="Times New Roman"/>
          <w:b/>
          <w:bCs/>
          <w:i/>
          <w:iCs/>
          <w:color w:val="333333"/>
          <w:sz w:val="21"/>
          <w:szCs w:val="21"/>
          <w:lang w:eastAsia="ru-RU"/>
        </w:rPr>
        <w:t>2022-2023г.г</w:t>
      </w:r>
    </w:p>
    <w:p w:rsidR="002D596F" w:rsidRDefault="002D596F" w:rsidP="002D596F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i/>
          <w:iCs/>
          <w:color w:val="333333"/>
          <w:sz w:val="21"/>
          <w:szCs w:val="21"/>
          <w:lang w:eastAsia="ru-RU"/>
        </w:rPr>
      </w:pPr>
    </w:p>
    <w:p w:rsidR="002D596F" w:rsidRDefault="000112F2" w:rsidP="002D596F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i/>
          <w:iCs/>
          <w:color w:val="333333"/>
          <w:sz w:val="21"/>
          <w:szCs w:val="21"/>
          <w:lang w:eastAsia="ru-RU"/>
        </w:rPr>
      </w:pPr>
      <w:r>
        <w:rPr>
          <w:rFonts w:eastAsia="Times New Roman" w:cs="Times New Roman"/>
          <w:b/>
          <w:bCs/>
          <w:i/>
          <w:iCs/>
          <w:noProof/>
          <w:color w:val="333333"/>
          <w:sz w:val="21"/>
          <w:szCs w:val="21"/>
          <w:lang w:eastAsia="ru-RU"/>
        </w:rPr>
        <w:drawing>
          <wp:inline distT="0" distB="0" distL="0" distR="0" wp14:anchorId="1F5FFDE1">
            <wp:extent cx="5937885" cy="4298315"/>
            <wp:effectExtent l="0" t="0" r="571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2F2" w:rsidRDefault="000112F2" w:rsidP="000112F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Воспитатель:</w:t>
      </w:r>
    </w:p>
    <w:p w:rsidR="000112F2" w:rsidRPr="000112F2" w:rsidRDefault="000112F2" w:rsidP="000112F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Залялиева</w:t>
      </w:r>
      <w:proofErr w:type="spellEnd"/>
      <w:r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Татьяна Петровна</w:t>
      </w:r>
    </w:p>
    <w:p w:rsidR="002D596F" w:rsidRDefault="002D596F" w:rsidP="002D596F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i/>
          <w:iCs/>
          <w:color w:val="333333"/>
          <w:sz w:val="21"/>
          <w:szCs w:val="21"/>
          <w:lang w:eastAsia="ru-RU"/>
        </w:rPr>
      </w:pPr>
    </w:p>
    <w:p w:rsidR="002D596F" w:rsidRPr="002D596F" w:rsidRDefault="002D596F" w:rsidP="002D59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ПОЯСНИТЕЛЬНАЯ ЗАПИСКА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Дошкольное детство – это возраст игры. Малыш, играя, не только познает мир, но и выражает к нему свое отношение.  Помимо традиционных методик обучения в последнее время в педагогическом процессе все шире используется ЛЕГО-технология. 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Среди разных видов технического конструирования конструктор LEGO вызывает особый интерес и популярность у детей дошкольного возраста. Ведь с его помощью ребенок может осуществить любую свою мечту: построить машину, дом, город, корабль, смоделировать фигуры животных и человека. Опыт, получаемый ребенком в ходе конструирования, способствует формированию умения учиться, добиваться результата, получать новые знания об окружающем мире, закладывает первые предпосылки учебной деятельности.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Правильное руководство детской деятельностью со стороны взрослых оказывает самое благотворное влияние на развитие конструкторских способностей у детей.  Разнообразие конструкторов LEGO позволяет заниматься с детьми разного возраста. 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Представленное планирование   разработано в соответствии с ФГОС и реализует интеграцию образовательных областей. 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Новизна</w:t>
      </w:r>
      <w:r w:rsidRPr="002D596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 </w:t>
      </w: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заключается в том, что дошкольники приобретают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элементарное представление в научно-технической направленности и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впоследствии смогут использовать приобретенные знания для дальнейшего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и в жизни.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Конструктор LEGO это нечто большее, чем просто игрушки! Кубики LEGO совмещают творчество и веселье, они заставляют оживать целые вселенные. Игры с LEGO</w:t>
      </w:r>
      <w:r w:rsidRPr="002D596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 </w:t>
      </w: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развивают у детей любознательность, социальные навыки и воображение. Кубики LEGO стимулируют развитие творческого потенциала ребенка. Даже в трёхлетнем возрасте дети прекрасно собирают модели, согласно инструкциям и помощи взрослого. Малыши также учатся "подражать", то есть строить конструкцию согласно образцу. Чтобы игра длилась дольше, сложность должна соответствовать возрасту ребёнка.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Актуальность</w:t>
      </w: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Важнейшей отличительной особенностью стандартов нового поколения является системно-</w:t>
      </w:r>
      <w:proofErr w:type="spellStart"/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деятельностный</w:t>
      </w:r>
      <w:proofErr w:type="spellEnd"/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подход, предполагающий чередование практических и умственных действий ребёнка. В этом смысле конструктивная созидательная деятельность является идеальной формой работы, которая позволяет сочетать образование, воспитание и развитие дошкольников в режиме игры. 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Кубик LEGO – это простой и практико-ориентированный инструмент для активного обучения. Потому что, играя в LEGO, дети создают свой собственный мир и познают окружающий. Система обучения основана на примерах из реальной жизни и практическом подходе к получению знаний, она идеальна для эффективной мотивации детей 21 века. 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Конструкторы LEGO на сегодняшний день незаменимые материалы для развития интеллекта воображения, мелкой моторики, творческих задатков, развития диалогической и монологической речи, расширения словарного запаса, развития логического и пространственного мышления.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Педагогическая целесообразность</w:t>
      </w: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Педагогическая целесообразность планирования по </w:t>
      </w:r>
      <w:proofErr w:type="spellStart"/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легоконструированиею</w:t>
      </w:r>
      <w:proofErr w:type="spellEnd"/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обусловлена развитием конструкторских способностей детей через практическое мастерство. Целый ряд специальных заданий на наблюдение, сравнение, домысливание, фантазирование служат для достижения этого.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Цель данного планирования: развитие у дошкольников первоначальных конструкторских умений на основе LEGO– конструирования.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 ходе достижения данной цели решаются следующие </w:t>
      </w:r>
      <w:r w:rsidRPr="002D596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задачи.</w:t>
      </w: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Образовательные:</w:t>
      </w: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обучить конструировать модели по заданной схеме; </w:t>
      </w:r>
    </w:p>
    <w:p w:rsidR="002D596F" w:rsidRPr="002D596F" w:rsidRDefault="002D596F" w:rsidP="002D596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обучить выполнять задания в соответствии с инструкцией и поставленной целью; </w:t>
      </w:r>
    </w:p>
    <w:p w:rsidR="002D596F" w:rsidRPr="002D596F" w:rsidRDefault="002D596F" w:rsidP="002D596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расширять знания детей об окружающем мире.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Развивающие:</w:t>
      </w: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совершенствовать коммуникативные навыки детей при работе в паре; </w:t>
      </w:r>
    </w:p>
    <w:p w:rsidR="002D596F" w:rsidRPr="002D596F" w:rsidRDefault="002D596F" w:rsidP="002D596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развивать мелкую моторику рук,</w:t>
      </w:r>
      <w:r w:rsidRPr="002D596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конструктивное мышление, внимание, творческое воображение, познавательный интерес; </w:t>
      </w:r>
    </w:p>
    <w:p w:rsidR="002D596F" w:rsidRPr="002D596F" w:rsidRDefault="002D596F" w:rsidP="002D596F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стимулировать детское научно-техническое творчество.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Воспитательные:</w:t>
      </w: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воспитывать умение и желание трудиться; </w:t>
      </w:r>
    </w:p>
    <w:p w:rsidR="002D596F" w:rsidRPr="002D596F" w:rsidRDefault="002D596F" w:rsidP="002D596F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воспитывать культуру и этику общения.</w:t>
      </w:r>
      <w:r w:rsidRPr="002D596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Отличительные особенности</w:t>
      </w: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LEGO-конструирование больше, чем другие виды деятельности, подготавливает почву для развития технических способностей детей. Оно объединяет в себе элементы игры с экспериментированием, а, следовательно, активизирует мыслительно-речевую деятельность дошкольников, развивает конструкторские способности и техническое мышление, воображение и навыки общения, расширяет кругозор, позволяет поднять на более высокий уровень развитие познавательной активности дошкольников, а это – одна из составляющих успешности их дальнейшего обучения в школе.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План работы по </w:t>
      </w:r>
      <w:proofErr w:type="spellStart"/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легоконструированию</w:t>
      </w:r>
      <w:proofErr w:type="spellEnd"/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рассчитан</w:t>
      </w:r>
      <w:r w:rsidRPr="002D596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возраст детей 3-4 лет.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Занятия проводятся один раз в неделю во второй половине дня.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Длительность занятий во второй младшей группе – 15 минут.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Программа рассчитана на 1 год обучения.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Форма организации занятий:</w:t>
      </w: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 индивидуальная;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 групповая;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 фронтальная.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Методы и приемы. </w:t>
      </w: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tbl>
      <w:tblPr>
        <w:tblW w:w="994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2"/>
        <w:gridCol w:w="7463"/>
      </w:tblGrid>
      <w:tr w:rsidR="002D596F" w:rsidRPr="002D596F" w:rsidTr="002D596F"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Методы</w:t>
            </w: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Приёмы</w:t>
            </w: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2D596F" w:rsidRPr="002D596F" w:rsidTr="002D596F">
        <w:tc>
          <w:tcPr>
            <w:tcW w:w="24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Наглядный </w:t>
            </w:r>
          </w:p>
        </w:tc>
        <w:tc>
          <w:tcPr>
            <w:tcW w:w="7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Рассматривание на занятиях готовых построек, демонстрация способов крепления, приемов подбора деталей по размеру, форме, цвету, способы удержания их </w:t>
            </w:r>
          </w:p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руке или на столе. </w:t>
            </w:r>
          </w:p>
        </w:tc>
      </w:tr>
      <w:tr w:rsidR="002D596F" w:rsidRPr="002D596F" w:rsidTr="002D596F">
        <w:tc>
          <w:tcPr>
            <w:tcW w:w="24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Информационно- </w:t>
            </w:r>
          </w:p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рецептивный </w:t>
            </w:r>
          </w:p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Обследование LEGO деталей, которое предполагает подключение различных анализаторов (зрительных и тактильных) для знакомства с формой, определения пространственных соотношений между ними (на, под, слева, справа). Совместная деятельность педагога и ребёнка. </w:t>
            </w:r>
          </w:p>
        </w:tc>
      </w:tr>
      <w:tr w:rsidR="002D596F" w:rsidRPr="002D596F" w:rsidTr="002D596F">
        <w:tc>
          <w:tcPr>
            <w:tcW w:w="24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Репродуктивный </w:t>
            </w:r>
          </w:p>
        </w:tc>
        <w:tc>
          <w:tcPr>
            <w:tcW w:w="7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Воспроизводство знаний и способов деятельности.  </w:t>
            </w:r>
          </w:p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Форма: собирание моделей и конструкций по образцу, беседа, упражнения по аналогу. </w:t>
            </w:r>
          </w:p>
        </w:tc>
      </w:tr>
      <w:tr w:rsidR="002D596F" w:rsidRPr="002D596F" w:rsidTr="002D596F">
        <w:tc>
          <w:tcPr>
            <w:tcW w:w="24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Практический </w:t>
            </w:r>
          </w:p>
        </w:tc>
        <w:tc>
          <w:tcPr>
            <w:tcW w:w="7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Использование детьми на практике полученных знаний и увиденных приемов работы. </w:t>
            </w:r>
          </w:p>
        </w:tc>
      </w:tr>
      <w:tr w:rsidR="002D596F" w:rsidRPr="002D596F" w:rsidTr="002D596F">
        <w:tc>
          <w:tcPr>
            <w:tcW w:w="24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Словесный </w:t>
            </w:r>
          </w:p>
        </w:tc>
        <w:tc>
          <w:tcPr>
            <w:tcW w:w="7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Краткое описание и объяснение действий, сопровождение и демонстрация образцов, разных вариантов моделей. </w:t>
            </w:r>
          </w:p>
        </w:tc>
      </w:tr>
      <w:tr w:rsidR="002D596F" w:rsidRPr="002D596F" w:rsidTr="002D596F">
        <w:tc>
          <w:tcPr>
            <w:tcW w:w="24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Проблемный </w:t>
            </w:r>
          </w:p>
        </w:tc>
        <w:tc>
          <w:tcPr>
            <w:tcW w:w="7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Постановка проблемы и поиск решения. Творческое использование готовых заданий (предметов), самостоятельное их преобразование. </w:t>
            </w:r>
          </w:p>
        </w:tc>
      </w:tr>
      <w:tr w:rsidR="002D596F" w:rsidRPr="002D596F" w:rsidTr="002D596F">
        <w:tc>
          <w:tcPr>
            <w:tcW w:w="24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Игровой </w:t>
            </w:r>
          </w:p>
        </w:tc>
        <w:tc>
          <w:tcPr>
            <w:tcW w:w="7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Использование сюжета игр для организации детской деятельности, персонажей для обыгрывания сюжета. </w:t>
            </w:r>
          </w:p>
        </w:tc>
      </w:tr>
      <w:tr w:rsidR="002D596F" w:rsidRPr="002D596F" w:rsidTr="002D596F">
        <w:trPr>
          <w:trHeight w:val="405"/>
        </w:trPr>
        <w:tc>
          <w:tcPr>
            <w:tcW w:w="24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Частично-поисковый </w:t>
            </w:r>
          </w:p>
        </w:tc>
        <w:tc>
          <w:tcPr>
            <w:tcW w:w="7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596F" w:rsidRPr="002D596F" w:rsidRDefault="002D596F" w:rsidP="002D5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D59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Решение проблемных задач с помощью педагога. </w:t>
            </w:r>
          </w:p>
        </w:tc>
      </w:tr>
    </w:tbl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Планируемые результаты</w:t>
      </w: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результате освоения программы ребенок может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знать:</w:t>
      </w: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основные строительные детали (кубики, кирпичики, пластины, трехгранные призмы);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основные приемы конструирования;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основные цвета;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уметь:</w:t>
      </w: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соединять детали конструктора LEGO; 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- </w:t>
      </w: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изменять постройки двумя способами: заменяя одни детали другими или надстраивая их в высоту, длину;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обыгрывать постройки, объединять их по сюжету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иметь представление: </w:t>
      </w: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- </w:t>
      </w: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простейшем анализе созданных построек; </w:t>
      </w:r>
    </w:p>
    <w:p w:rsidR="002D596F" w:rsidRPr="002D596F" w:rsidRDefault="002D596F" w:rsidP="002D5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 вариантах создания конструкций, при добавлении других деталей. </w:t>
      </w:r>
    </w:p>
    <w:p w:rsidR="002D596F" w:rsidRPr="002D596F" w:rsidRDefault="002D596F" w:rsidP="002D596F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ребенка развита крупная и мелкая моторика; он подвижен, вынослив, может контролировать свои движения и управлять ими; </w:t>
      </w:r>
    </w:p>
    <w:p w:rsidR="002D596F" w:rsidRPr="002D596F" w:rsidRDefault="002D596F" w:rsidP="002D596F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 ребенка сформирован устойчивый интерес к конструкторской деятельности, желание экспериментировать, творить, изобретать; </w:t>
      </w:r>
    </w:p>
    <w:p w:rsidR="002D596F" w:rsidRPr="002D596F" w:rsidRDefault="002D596F" w:rsidP="002D596F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ребенок овладевает приемами индивидуального и совместного конструирования; </w:t>
      </w:r>
    </w:p>
    <w:p w:rsidR="002D596F" w:rsidRPr="002D596F" w:rsidRDefault="002D596F" w:rsidP="002D596F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знает правила безопасности на занятиях по конструированию с использованием мелких предметов. </w:t>
      </w:r>
    </w:p>
    <w:p w:rsidR="002D596F" w:rsidRPr="002D596F" w:rsidRDefault="002D596F" w:rsidP="002D596F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59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ребенок может использовать речь для выражения своих мыслей и желаний, строит речевые высказывания в ситуации общения. </w:t>
      </w:r>
    </w:p>
    <w:p w:rsidR="007A59BE" w:rsidRDefault="007A59BE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596F" w:rsidRDefault="002D596F" w:rsidP="000112F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группе 34 ребенка из их на занятия будут браться 8-10 детей, каждую неделю чередоваться. </w:t>
      </w:r>
    </w:p>
    <w:p w:rsidR="002D596F" w:rsidRDefault="002D596F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Список группы </w:t>
      </w:r>
    </w:p>
    <w:tbl>
      <w:tblPr>
        <w:tblStyle w:val="a3"/>
        <w:tblW w:w="0" w:type="auto"/>
        <w:tblInd w:w="228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"/>
        <w:gridCol w:w="4470"/>
      </w:tblGrid>
      <w:tr w:rsidR="000112F2" w:rsidRPr="000112F2" w:rsidTr="000112F2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№</w:t>
            </w:r>
          </w:p>
        </w:tc>
        <w:tc>
          <w:tcPr>
            <w:tcW w:w="4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Фамилия Имя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r w:rsidRPr="000112F2">
              <w:rPr>
                <w:rFonts w:eastAsia="Calibri"/>
                <w:sz w:val="24"/>
                <w:szCs w:val="24"/>
              </w:rPr>
              <w:t>Афанасьева Мирослава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2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0112F2">
              <w:rPr>
                <w:rFonts w:eastAsia="Calibri"/>
                <w:sz w:val="24"/>
                <w:szCs w:val="24"/>
              </w:rPr>
              <w:t>Анвари</w:t>
            </w:r>
            <w:proofErr w:type="spellEnd"/>
            <w:r w:rsidRPr="000112F2">
              <w:rPr>
                <w:rFonts w:eastAsia="Calibri"/>
                <w:sz w:val="24"/>
                <w:szCs w:val="24"/>
              </w:rPr>
              <w:t xml:space="preserve"> Сулейман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3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0112F2">
              <w:rPr>
                <w:rFonts w:eastAsia="Calibri"/>
                <w:sz w:val="24"/>
                <w:szCs w:val="24"/>
              </w:rPr>
              <w:t>Болонева</w:t>
            </w:r>
            <w:proofErr w:type="spellEnd"/>
            <w:r w:rsidRPr="000112F2">
              <w:rPr>
                <w:rFonts w:eastAsia="Calibri"/>
                <w:sz w:val="24"/>
                <w:szCs w:val="24"/>
              </w:rPr>
              <w:t xml:space="preserve"> Агния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4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r w:rsidRPr="000112F2">
              <w:rPr>
                <w:rFonts w:eastAsia="Calibri"/>
                <w:sz w:val="24"/>
                <w:szCs w:val="24"/>
              </w:rPr>
              <w:t xml:space="preserve">Батуева </w:t>
            </w:r>
            <w:proofErr w:type="spellStart"/>
            <w:r w:rsidRPr="000112F2">
              <w:rPr>
                <w:rFonts w:eastAsia="Calibri"/>
                <w:sz w:val="24"/>
                <w:szCs w:val="24"/>
              </w:rPr>
              <w:t>Аяна</w:t>
            </w:r>
            <w:proofErr w:type="spellEnd"/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0112F2">
              <w:rPr>
                <w:rFonts w:eastAsia="Calibri"/>
                <w:sz w:val="24"/>
                <w:szCs w:val="24"/>
              </w:rPr>
              <w:t>Бадмажапова</w:t>
            </w:r>
            <w:proofErr w:type="spellEnd"/>
            <w:r w:rsidRPr="000112F2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0112F2">
              <w:rPr>
                <w:rFonts w:eastAsia="Calibri"/>
                <w:sz w:val="24"/>
                <w:szCs w:val="24"/>
              </w:rPr>
              <w:t>Аяна</w:t>
            </w:r>
            <w:proofErr w:type="spellEnd"/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6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0112F2">
              <w:rPr>
                <w:rFonts w:eastAsia="Calibri"/>
                <w:sz w:val="24"/>
                <w:szCs w:val="24"/>
              </w:rPr>
              <w:t>Вильдяева</w:t>
            </w:r>
            <w:proofErr w:type="spellEnd"/>
            <w:r w:rsidRPr="000112F2">
              <w:rPr>
                <w:rFonts w:eastAsia="Calibri"/>
                <w:sz w:val="24"/>
                <w:szCs w:val="24"/>
              </w:rPr>
              <w:t xml:space="preserve"> София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7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0112F2">
              <w:rPr>
                <w:rFonts w:eastAsia="Calibri"/>
                <w:sz w:val="24"/>
                <w:szCs w:val="24"/>
              </w:rPr>
              <w:t>Габанов</w:t>
            </w:r>
            <w:proofErr w:type="spellEnd"/>
            <w:r w:rsidRPr="000112F2">
              <w:rPr>
                <w:rFonts w:eastAsia="Calibri"/>
                <w:sz w:val="24"/>
                <w:szCs w:val="24"/>
              </w:rPr>
              <w:t xml:space="preserve"> Дамир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8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r w:rsidRPr="000112F2">
              <w:rPr>
                <w:rFonts w:eastAsia="Calibri"/>
                <w:sz w:val="24"/>
                <w:szCs w:val="24"/>
              </w:rPr>
              <w:t>Зайцева Вика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9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r w:rsidRPr="000112F2">
              <w:rPr>
                <w:rFonts w:eastAsia="Calibri"/>
                <w:sz w:val="24"/>
                <w:szCs w:val="24"/>
              </w:rPr>
              <w:t>Казанцев Игнат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10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r w:rsidRPr="000112F2">
              <w:rPr>
                <w:rFonts w:eastAsia="Calibri"/>
                <w:sz w:val="24"/>
                <w:szCs w:val="24"/>
              </w:rPr>
              <w:t>Кокорина Вероника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11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r w:rsidRPr="000112F2">
              <w:rPr>
                <w:rFonts w:eastAsia="Calibri"/>
                <w:sz w:val="24"/>
                <w:szCs w:val="24"/>
              </w:rPr>
              <w:t>Колосов Влад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12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r w:rsidRPr="000112F2">
              <w:rPr>
                <w:rFonts w:eastAsia="Calibri"/>
                <w:sz w:val="24"/>
                <w:szCs w:val="24"/>
              </w:rPr>
              <w:t>Логинова Маша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13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0112F2">
              <w:rPr>
                <w:rFonts w:eastAsia="Calibri"/>
                <w:sz w:val="24"/>
                <w:szCs w:val="24"/>
              </w:rPr>
              <w:t>Ломбоцыренов</w:t>
            </w:r>
            <w:proofErr w:type="spellEnd"/>
            <w:r w:rsidRPr="000112F2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0112F2">
              <w:rPr>
                <w:rFonts w:eastAsia="Calibri"/>
                <w:sz w:val="24"/>
                <w:szCs w:val="24"/>
              </w:rPr>
              <w:t>Тамир</w:t>
            </w:r>
            <w:proofErr w:type="spellEnd"/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14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r w:rsidRPr="000112F2">
              <w:rPr>
                <w:rFonts w:eastAsia="Calibri"/>
                <w:sz w:val="24"/>
                <w:szCs w:val="24"/>
              </w:rPr>
              <w:t>Мельник Ксения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15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0112F2">
              <w:rPr>
                <w:rFonts w:eastAsia="Calibri"/>
                <w:sz w:val="24"/>
                <w:szCs w:val="24"/>
              </w:rPr>
              <w:t>Монис</w:t>
            </w:r>
            <w:proofErr w:type="spellEnd"/>
            <w:r w:rsidRPr="000112F2">
              <w:rPr>
                <w:rFonts w:eastAsia="Calibri"/>
                <w:sz w:val="24"/>
                <w:szCs w:val="24"/>
              </w:rPr>
              <w:t xml:space="preserve"> Семен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16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r w:rsidRPr="000112F2">
              <w:rPr>
                <w:rFonts w:eastAsia="Calibri"/>
                <w:sz w:val="24"/>
                <w:szCs w:val="24"/>
              </w:rPr>
              <w:t xml:space="preserve">Музыка Максим 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17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0112F2">
              <w:rPr>
                <w:rFonts w:eastAsia="Calibri"/>
                <w:sz w:val="24"/>
                <w:szCs w:val="24"/>
              </w:rPr>
              <w:t>Пируев</w:t>
            </w:r>
            <w:proofErr w:type="spellEnd"/>
            <w:r w:rsidRPr="000112F2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0112F2">
              <w:rPr>
                <w:rFonts w:eastAsia="Calibri"/>
                <w:sz w:val="24"/>
                <w:szCs w:val="24"/>
              </w:rPr>
              <w:t>Золто</w:t>
            </w:r>
            <w:proofErr w:type="spellEnd"/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18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0112F2">
              <w:rPr>
                <w:rFonts w:eastAsia="Calibri"/>
                <w:sz w:val="24"/>
                <w:szCs w:val="24"/>
              </w:rPr>
              <w:t>Плисовская</w:t>
            </w:r>
            <w:proofErr w:type="spellEnd"/>
            <w:r w:rsidRPr="000112F2">
              <w:rPr>
                <w:rFonts w:eastAsia="Calibri"/>
                <w:sz w:val="24"/>
                <w:szCs w:val="24"/>
              </w:rPr>
              <w:t xml:space="preserve"> Ева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19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0112F2">
              <w:rPr>
                <w:rFonts w:eastAsia="Calibri"/>
                <w:sz w:val="24"/>
                <w:szCs w:val="24"/>
              </w:rPr>
              <w:t>Плишко</w:t>
            </w:r>
            <w:proofErr w:type="spellEnd"/>
            <w:r w:rsidRPr="000112F2">
              <w:rPr>
                <w:rFonts w:eastAsia="Calibri"/>
                <w:sz w:val="24"/>
                <w:szCs w:val="24"/>
              </w:rPr>
              <w:t xml:space="preserve"> Илья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20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0112F2">
              <w:rPr>
                <w:rFonts w:eastAsia="Calibri"/>
                <w:sz w:val="24"/>
                <w:szCs w:val="24"/>
              </w:rPr>
              <w:t>Пыкина</w:t>
            </w:r>
            <w:proofErr w:type="spellEnd"/>
            <w:r w:rsidRPr="000112F2">
              <w:rPr>
                <w:rFonts w:eastAsia="Calibri"/>
                <w:sz w:val="24"/>
                <w:szCs w:val="24"/>
              </w:rPr>
              <w:t xml:space="preserve"> Диана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21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r w:rsidRPr="000112F2">
              <w:rPr>
                <w:rFonts w:eastAsia="Calibri"/>
                <w:sz w:val="24"/>
                <w:szCs w:val="24"/>
              </w:rPr>
              <w:t>Семенова Арина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22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0112F2">
              <w:rPr>
                <w:rFonts w:eastAsia="Calibri"/>
                <w:sz w:val="24"/>
                <w:szCs w:val="24"/>
              </w:rPr>
              <w:t>Сезых</w:t>
            </w:r>
            <w:proofErr w:type="spellEnd"/>
            <w:r w:rsidRPr="000112F2">
              <w:rPr>
                <w:rFonts w:eastAsia="Calibri"/>
                <w:sz w:val="24"/>
                <w:szCs w:val="24"/>
              </w:rPr>
              <w:t xml:space="preserve"> Евгения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23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r w:rsidRPr="000112F2">
              <w:rPr>
                <w:rFonts w:eastAsia="Calibri"/>
                <w:sz w:val="24"/>
                <w:szCs w:val="24"/>
              </w:rPr>
              <w:t>Суханов Матвей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24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r w:rsidRPr="000112F2">
              <w:rPr>
                <w:rFonts w:eastAsia="Calibri"/>
                <w:sz w:val="24"/>
                <w:szCs w:val="24"/>
              </w:rPr>
              <w:t>Тимофеев Артемий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25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r w:rsidRPr="000112F2">
              <w:rPr>
                <w:rFonts w:eastAsia="Calibri"/>
                <w:sz w:val="24"/>
                <w:szCs w:val="24"/>
              </w:rPr>
              <w:t>Тимофеева Алиса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26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0112F2">
              <w:rPr>
                <w:rFonts w:eastAsia="Calibri"/>
                <w:sz w:val="24"/>
                <w:szCs w:val="24"/>
              </w:rPr>
              <w:t>Тыхеева</w:t>
            </w:r>
            <w:proofErr w:type="spellEnd"/>
            <w:r w:rsidRPr="000112F2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0112F2">
              <w:rPr>
                <w:rFonts w:eastAsia="Calibri"/>
                <w:sz w:val="24"/>
                <w:szCs w:val="24"/>
              </w:rPr>
              <w:t>Арьяна</w:t>
            </w:r>
            <w:proofErr w:type="spellEnd"/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27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0112F2">
              <w:rPr>
                <w:rFonts w:eastAsia="Calibri"/>
                <w:sz w:val="24"/>
                <w:szCs w:val="24"/>
              </w:rPr>
              <w:t>Фалилеев</w:t>
            </w:r>
            <w:proofErr w:type="spellEnd"/>
            <w:r w:rsidRPr="000112F2">
              <w:rPr>
                <w:rFonts w:eastAsia="Calibri"/>
                <w:sz w:val="24"/>
                <w:szCs w:val="24"/>
              </w:rPr>
              <w:t xml:space="preserve"> Максим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28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r w:rsidRPr="000112F2">
              <w:rPr>
                <w:rFonts w:eastAsia="Calibri"/>
                <w:sz w:val="24"/>
                <w:szCs w:val="24"/>
              </w:rPr>
              <w:t>Федотов Артем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29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r w:rsidRPr="000112F2">
              <w:rPr>
                <w:rFonts w:eastAsia="Calibri"/>
                <w:sz w:val="24"/>
                <w:szCs w:val="24"/>
              </w:rPr>
              <w:t>Худяков Сергей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30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0112F2">
              <w:rPr>
                <w:rFonts w:eastAsia="Calibri"/>
                <w:sz w:val="24"/>
                <w:szCs w:val="24"/>
              </w:rPr>
              <w:t>Цыдендоржиева</w:t>
            </w:r>
            <w:proofErr w:type="spellEnd"/>
            <w:r w:rsidRPr="000112F2">
              <w:rPr>
                <w:rFonts w:eastAsia="Calibri"/>
                <w:sz w:val="24"/>
                <w:szCs w:val="24"/>
              </w:rPr>
              <w:t xml:space="preserve"> Милана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31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r w:rsidRPr="000112F2">
              <w:rPr>
                <w:rFonts w:eastAsia="Calibri"/>
                <w:sz w:val="24"/>
                <w:szCs w:val="24"/>
              </w:rPr>
              <w:t>Шаталов Леонид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32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r w:rsidRPr="000112F2">
              <w:rPr>
                <w:rFonts w:eastAsia="Calibri"/>
                <w:sz w:val="24"/>
                <w:szCs w:val="24"/>
              </w:rPr>
              <w:t>Шильников Тимур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33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r w:rsidRPr="000112F2">
              <w:rPr>
                <w:rFonts w:eastAsia="Calibri"/>
                <w:sz w:val="24"/>
                <w:szCs w:val="24"/>
              </w:rPr>
              <w:t xml:space="preserve">Шкаликов Игорь </w:t>
            </w:r>
          </w:p>
        </w:tc>
      </w:tr>
      <w:tr w:rsidR="000112F2" w:rsidRPr="000112F2" w:rsidTr="000112F2">
        <w:tc>
          <w:tcPr>
            <w:tcW w:w="4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12F2">
              <w:rPr>
                <w:rFonts w:eastAsia="Calibri"/>
                <w:b/>
                <w:sz w:val="24"/>
                <w:szCs w:val="24"/>
              </w:rPr>
              <w:t>34</w:t>
            </w:r>
          </w:p>
        </w:tc>
        <w:tc>
          <w:tcPr>
            <w:tcW w:w="4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12F2" w:rsidRPr="000112F2" w:rsidRDefault="000112F2" w:rsidP="000112F2">
            <w:pPr>
              <w:spacing w:before="100" w:beforeAutospacing="1" w:after="100" w:afterAutospacing="1" w:line="256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0112F2">
              <w:rPr>
                <w:rFonts w:eastAsia="Calibri"/>
                <w:sz w:val="24"/>
                <w:szCs w:val="24"/>
              </w:rPr>
              <w:t>Шобхоев</w:t>
            </w:r>
            <w:proofErr w:type="spellEnd"/>
            <w:r w:rsidRPr="000112F2">
              <w:rPr>
                <w:rFonts w:eastAsia="Calibri"/>
                <w:sz w:val="24"/>
                <w:szCs w:val="24"/>
              </w:rPr>
              <w:t xml:space="preserve"> Владимир</w:t>
            </w:r>
          </w:p>
        </w:tc>
      </w:tr>
    </w:tbl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2D596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0112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0112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Default="000112F2" w:rsidP="000112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2F2" w:rsidRPr="000E6703" w:rsidRDefault="000112F2" w:rsidP="000112F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</w:pPr>
      <w:r w:rsidRPr="000E6703"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  <w:t>План работы с детьми</w:t>
      </w:r>
    </w:p>
    <w:p w:rsidR="000112F2" w:rsidRDefault="000112F2" w:rsidP="000112F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7"/>
        <w:gridCol w:w="7797"/>
        <w:gridCol w:w="1417"/>
      </w:tblGrid>
      <w:tr w:rsidR="005E5014" w:rsidTr="005E5014">
        <w:trPr>
          <w:trHeight w:val="463"/>
        </w:trPr>
        <w:tc>
          <w:tcPr>
            <w:tcW w:w="562" w:type="dxa"/>
          </w:tcPr>
          <w:p w:rsidR="005E5014" w:rsidRDefault="005E5014" w:rsidP="005E50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8080" w:type="dxa"/>
          </w:tcPr>
          <w:p w:rsidR="005E5014" w:rsidRPr="00D16E7E" w:rsidRDefault="005E5014" w:rsidP="005E50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Занятия</w:t>
            </w:r>
          </w:p>
        </w:tc>
        <w:tc>
          <w:tcPr>
            <w:tcW w:w="1095" w:type="dxa"/>
          </w:tcPr>
          <w:p w:rsidR="005E5014" w:rsidRPr="00D16E7E" w:rsidRDefault="005E5014" w:rsidP="005E50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занятий</w:t>
            </w:r>
          </w:p>
        </w:tc>
      </w:tr>
      <w:tr w:rsidR="005E5014" w:rsidTr="005E5014">
        <w:trPr>
          <w:trHeight w:val="463"/>
        </w:trPr>
        <w:tc>
          <w:tcPr>
            <w:tcW w:w="562" w:type="dxa"/>
          </w:tcPr>
          <w:p w:rsidR="005E5014" w:rsidRDefault="005E5014" w:rsidP="005E50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80" w:type="dxa"/>
          </w:tcPr>
          <w:p w:rsidR="005E5014" w:rsidRPr="00D16E7E" w:rsidRDefault="005E5014" w:rsidP="005E50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1095" w:type="dxa"/>
          </w:tcPr>
          <w:p w:rsidR="005E5014" w:rsidRPr="00D16E7E" w:rsidRDefault="005E5014" w:rsidP="005E50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014" w:rsidTr="005E5014">
        <w:trPr>
          <w:trHeight w:val="463"/>
        </w:trPr>
        <w:tc>
          <w:tcPr>
            <w:tcW w:w="562" w:type="dxa"/>
          </w:tcPr>
          <w:p w:rsidR="005E5014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Знакомство с ЛЕГО.</w:t>
            </w:r>
          </w:p>
        </w:tc>
        <w:tc>
          <w:tcPr>
            <w:tcW w:w="1095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A2738" w:rsidTr="005E5014">
        <w:trPr>
          <w:trHeight w:val="463"/>
        </w:trPr>
        <w:tc>
          <w:tcPr>
            <w:tcW w:w="562" w:type="dxa"/>
          </w:tcPr>
          <w:p w:rsidR="005E5014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Спонтанная индивидуальная ЛЕГО – игра детей, или </w:t>
            </w:r>
          </w:p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знакомство с ЛЕГО продолжается. Классификация  «Разложи по форме», «Собери модель»</w:t>
            </w:r>
          </w:p>
        </w:tc>
        <w:tc>
          <w:tcPr>
            <w:tcW w:w="1095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5E5014" w:rsidTr="005E5014">
        <w:trPr>
          <w:trHeight w:val="463"/>
        </w:trPr>
        <w:tc>
          <w:tcPr>
            <w:tcW w:w="562" w:type="dxa"/>
          </w:tcPr>
          <w:p w:rsidR="005E5014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Знакомство с цветом волшебных кирпичиков. </w:t>
            </w:r>
          </w:p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 «Какого цвета?..», «Разноцветные башни».</w:t>
            </w:r>
          </w:p>
        </w:tc>
        <w:tc>
          <w:tcPr>
            <w:tcW w:w="1095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A2738" w:rsidTr="005E5014">
        <w:trPr>
          <w:trHeight w:val="463"/>
        </w:trPr>
        <w:tc>
          <w:tcPr>
            <w:tcW w:w="562" w:type="dxa"/>
          </w:tcPr>
          <w:p w:rsidR="005E5014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Строительство дорожек разной величины. Игры «Чудесный мешочек»,</w:t>
            </w:r>
          </w:p>
        </w:tc>
        <w:tc>
          <w:tcPr>
            <w:tcW w:w="1095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5E5014" w:rsidTr="005E5014">
        <w:trPr>
          <w:trHeight w:val="463"/>
        </w:trPr>
        <w:tc>
          <w:tcPr>
            <w:tcW w:w="562" w:type="dxa"/>
          </w:tcPr>
          <w:p w:rsidR="005E5014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80" w:type="dxa"/>
          </w:tcPr>
          <w:p w:rsidR="005E5014" w:rsidRPr="00D16E7E" w:rsidRDefault="005E5014" w:rsidP="005E501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095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014" w:rsidTr="005E5014">
        <w:trPr>
          <w:trHeight w:val="463"/>
        </w:trPr>
        <w:tc>
          <w:tcPr>
            <w:tcW w:w="562" w:type="dxa"/>
          </w:tcPr>
          <w:p w:rsidR="005E5014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«Фантазёры»</w:t>
            </w:r>
          </w:p>
        </w:tc>
        <w:tc>
          <w:tcPr>
            <w:tcW w:w="1095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A2738" w:rsidTr="005E5014">
        <w:trPr>
          <w:trHeight w:val="463"/>
        </w:trPr>
        <w:tc>
          <w:tcPr>
            <w:tcW w:w="562" w:type="dxa"/>
          </w:tcPr>
          <w:p w:rsidR="005E5014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Строим волшебные лесенки.</w:t>
            </w:r>
          </w:p>
        </w:tc>
        <w:tc>
          <w:tcPr>
            <w:tcW w:w="1095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5E5014" w:rsidTr="005E5014">
        <w:trPr>
          <w:trHeight w:val="463"/>
        </w:trPr>
        <w:tc>
          <w:tcPr>
            <w:tcW w:w="562" w:type="dxa"/>
          </w:tcPr>
          <w:p w:rsidR="005E5014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Строим пирамидку. </w:t>
            </w:r>
          </w:p>
        </w:tc>
        <w:tc>
          <w:tcPr>
            <w:tcW w:w="1095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A2738" w:rsidTr="005E5014">
        <w:trPr>
          <w:trHeight w:val="463"/>
        </w:trPr>
        <w:tc>
          <w:tcPr>
            <w:tcW w:w="562" w:type="dxa"/>
          </w:tcPr>
          <w:p w:rsidR="005E5014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Мост для пешеходов.</w:t>
            </w:r>
          </w:p>
        </w:tc>
        <w:tc>
          <w:tcPr>
            <w:tcW w:w="1095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5E5014" w:rsidTr="005E5014">
        <w:trPr>
          <w:trHeight w:val="463"/>
        </w:trPr>
        <w:tc>
          <w:tcPr>
            <w:tcW w:w="562" w:type="dxa"/>
          </w:tcPr>
          <w:p w:rsidR="005E5014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80" w:type="dxa"/>
          </w:tcPr>
          <w:p w:rsidR="005E5014" w:rsidRPr="00D16E7E" w:rsidRDefault="004A2738" w:rsidP="004A2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095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014" w:rsidTr="005E5014">
        <w:trPr>
          <w:trHeight w:val="463"/>
        </w:trPr>
        <w:tc>
          <w:tcPr>
            <w:tcW w:w="562" w:type="dxa"/>
          </w:tcPr>
          <w:p w:rsidR="005E5014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080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Постройка простых и комбинированных заборов</w:t>
            </w:r>
          </w:p>
        </w:tc>
        <w:tc>
          <w:tcPr>
            <w:tcW w:w="1095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A2738" w:rsidTr="005E5014">
        <w:trPr>
          <w:trHeight w:val="463"/>
        </w:trPr>
        <w:tc>
          <w:tcPr>
            <w:tcW w:w="562" w:type="dxa"/>
          </w:tcPr>
          <w:p w:rsidR="005E5014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080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Постройка простых ворот.</w:t>
            </w:r>
          </w:p>
        </w:tc>
        <w:tc>
          <w:tcPr>
            <w:tcW w:w="1095" w:type="dxa"/>
          </w:tcPr>
          <w:p w:rsidR="005E5014" w:rsidRPr="00D16E7E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5E5014" w:rsidTr="005E5014">
        <w:trPr>
          <w:trHeight w:val="463"/>
        </w:trPr>
        <w:tc>
          <w:tcPr>
            <w:tcW w:w="562" w:type="dxa"/>
          </w:tcPr>
          <w:p w:rsidR="005E5014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080" w:type="dxa"/>
          </w:tcPr>
          <w:p w:rsidR="005E5014" w:rsidRPr="00D16E7E" w:rsidRDefault="0083578B" w:rsidP="004A27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«Конструирование по замыслу». «Елочки». Учить строить елочки. Закреплять полученные навыки. </w:t>
            </w:r>
          </w:p>
        </w:tc>
        <w:tc>
          <w:tcPr>
            <w:tcW w:w="1095" w:type="dxa"/>
          </w:tcPr>
          <w:p w:rsidR="005E5014" w:rsidRPr="00D16E7E" w:rsidRDefault="0083578B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A2738" w:rsidTr="005E5014">
        <w:trPr>
          <w:trHeight w:val="463"/>
        </w:trPr>
        <w:tc>
          <w:tcPr>
            <w:tcW w:w="562" w:type="dxa"/>
          </w:tcPr>
          <w:p w:rsidR="005E5014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080" w:type="dxa"/>
          </w:tcPr>
          <w:p w:rsidR="005E5014" w:rsidRPr="00D16E7E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Животный мир. «Уточка»</w:t>
            </w:r>
          </w:p>
        </w:tc>
        <w:tc>
          <w:tcPr>
            <w:tcW w:w="1095" w:type="dxa"/>
          </w:tcPr>
          <w:p w:rsidR="005E5014" w:rsidRPr="00D16E7E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5E5014" w:rsidTr="005E5014">
        <w:trPr>
          <w:trHeight w:val="463"/>
        </w:trPr>
        <w:tc>
          <w:tcPr>
            <w:tcW w:w="562" w:type="dxa"/>
          </w:tcPr>
          <w:p w:rsidR="005E5014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80" w:type="dxa"/>
          </w:tcPr>
          <w:p w:rsidR="005E5014" w:rsidRPr="00D16E7E" w:rsidRDefault="004A2738" w:rsidP="004A2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1095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A2738" w:rsidTr="005E5014">
        <w:trPr>
          <w:trHeight w:val="463"/>
        </w:trPr>
        <w:tc>
          <w:tcPr>
            <w:tcW w:w="562" w:type="dxa"/>
          </w:tcPr>
          <w:p w:rsidR="005E5014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080" w:type="dxa"/>
          </w:tcPr>
          <w:p w:rsidR="005E5014" w:rsidRPr="00D16E7E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Животный мир. «Пингвин»</w:t>
            </w:r>
          </w:p>
        </w:tc>
        <w:tc>
          <w:tcPr>
            <w:tcW w:w="1095" w:type="dxa"/>
          </w:tcPr>
          <w:p w:rsidR="005E5014" w:rsidRPr="00D16E7E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5E5014" w:rsidTr="005E5014">
        <w:trPr>
          <w:trHeight w:val="463"/>
        </w:trPr>
        <w:tc>
          <w:tcPr>
            <w:tcW w:w="562" w:type="dxa"/>
          </w:tcPr>
          <w:p w:rsidR="005E5014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080" w:type="dxa"/>
          </w:tcPr>
          <w:p w:rsidR="005E5014" w:rsidRPr="00D16E7E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Маленький домик по карточке</w:t>
            </w:r>
          </w:p>
        </w:tc>
        <w:tc>
          <w:tcPr>
            <w:tcW w:w="1095" w:type="dxa"/>
          </w:tcPr>
          <w:p w:rsidR="005E5014" w:rsidRPr="00D16E7E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A2738" w:rsidTr="005E5014">
        <w:trPr>
          <w:trHeight w:val="463"/>
        </w:trPr>
        <w:tc>
          <w:tcPr>
            <w:tcW w:w="562" w:type="dxa"/>
          </w:tcPr>
          <w:p w:rsidR="005E5014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080" w:type="dxa"/>
          </w:tcPr>
          <w:p w:rsidR="005E5014" w:rsidRPr="00D16E7E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Многоэтажный домик по образцу</w:t>
            </w:r>
          </w:p>
        </w:tc>
        <w:tc>
          <w:tcPr>
            <w:tcW w:w="1095" w:type="dxa"/>
          </w:tcPr>
          <w:p w:rsidR="005E5014" w:rsidRPr="00D16E7E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5E5014" w:rsidTr="005E5014">
        <w:trPr>
          <w:trHeight w:val="463"/>
        </w:trPr>
        <w:tc>
          <w:tcPr>
            <w:tcW w:w="562" w:type="dxa"/>
          </w:tcPr>
          <w:p w:rsidR="005E5014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80" w:type="dxa"/>
          </w:tcPr>
          <w:p w:rsidR="005E5014" w:rsidRPr="00D16E7E" w:rsidRDefault="004A2738" w:rsidP="004A2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Февраль </w:t>
            </w:r>
          </w:p>
        </w:tc>
        <w:tc>
          <w:tcPr>
            <w:tcW w:w="1095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A2738" w:rsidTr="005E5014">
        <w:trPr>
          <w:trHeight w:val="463"/>
        </w:trPr>
        <w:tc>
          <w:tcPr>
            <w:tcW w:w="562" w:type="dxa"/>
          </w:tcPr>
          <w:p w:rsidR="005E5014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080" w:type="dxa"/>
          </w:tcPr>
          <w:p w:rsidR="004A2738" w:rsidRPr="004A2738" w:rsidRDefault="004A2738" w:rsidP="004A27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Мебель для куклы: </w:t>
            </w:r>
          </w:p>
          <w:p w:rsidR="004A2738" w:rsidRPr="004A2738" w:rsidRDefault="004A2738" w:rsidP="004A27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стол </w:t>
            </w:r>
          </w:p>
          <w:p w:rsidR="004A2738" w:rsidRPr="004A2738" w:rsidRDefault="004A2738" w:rsidP="004A27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стул </w:t>
            </w:r>
          </w:p>
          <w:p w:rsidR="004A2738" w:rsidRPr="004A2738" w:rsidRDefault="004A2738" w:rsidP="004A27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7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диван </w:t>
            </w:r>
          </w:p>
          <w:p w:rsidR="005E5014" w:rsidRPr="00D16E7E" w:rsidRDefault="004A2738" w:rsidP="004A27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кровать.</w:t>
            </w:r>
          </w:p>
        </w:tc>
        <w:tc>
          <w:tcPr>
            <w:tcW w:w="1095" w:type="dxa"/>
          </w:tcPr>
          <w:p w:rsidR="005E5014" w:rsidRPr="00D16E7E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5E5014" w:rsidTr="005E5014">
        <w:trPr>
          <w:trHeight w:val="463"/>
        </w:trPr>
        <w:tc>
          <w:tcPr>
            <w:tcW w:w="562" w:type="dxa"/>
          </w:tcPr>
          <w:p w:rsidR="005E5014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080" w:type="dxa"/>
          </w:tcPr>
          <w:p w:rsidR="005E5014" w:rsidRPr="00D16E7E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Конструирование по замыслу</w:t>
            </w:r>
            <w:r w:rsidR="00D16E7E"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Самолет</w:t>
            </w:r>
          </w:p>
        </w:tc>
        <w:tc>
          <w:tcPr>
            <w:tcW w:w="1095" w:type="dxa"/>
          </w:tcPr>
          <w:p w:rsidR="005E5014" w:rsidRPr="00D16E7E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A2738" w:rsidTr="005E5014">
        <w:trPr>
          <w:trHeight w:val="463"/>
        </w:trPr>
        <w:tc>
          <w:tcPr>
            <w:tcW w:w="562" w:type="dxa"/>
          </w:tcPr>
          <w:p w:rsidR="005E5014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080" w:type="dxa"/>
          </w:tcPr>
          <w:p w:rsidR="005E5014" w:rsidRPr="00D16E7E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 с тематическим конструктором</w:t>
            </w:r>
          </w:p>
        </w:tc>
        <w:tc>
          <w:tcPr>
            <w:tcW w:w="1095" w:type="dxa"/>
          </w:tcPr>
          <w:p w:rsidR="005E5014" w:rsidRPr="00D16E7E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5E5014" w:rsidTr="005E5014">
        <w:trPr>
          <w:trHeight w:val="463"/>
        </w:trPr>
        <w:tc>
          <w:tcPr>
            <w:tcW w:w="562" w:type="dxa"/>
          </w:tcPr>
          <w:p w:rsidR="005E5014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80" w:type="dxa"/>
          </w:tcPr>
          <w:p w:rsidR="005E5014" w:rsidRPr="00D16E7E" w:rsidRDefault="004A2738" w:rsidP="004A2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Март </w:t>
            </w:r>
          </w:p>
        </w:tc>
        <w:tc>
          <w:tcPr>
            <w:tcW w:w="1095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A2738" w:rsidTr="005E5014">
        <w:trPr>
          <w:trHeight w:val="463"/>
        </w:trPr>
        <w:tc>
          <w:tcPr>
            <w:tcW w:w="562" w:type="dxa"/>
          </w:tcPr>
          <w:p w:rsidR="005E5014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080" w:type="dxa"/>
          </w:tcPr>
          <w:p w:rsidR="005E5014" w:rsidRPr="00D16E7E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Цветок для мамы</w:t>
            </w:r>
          </w:p>
        </w:tc>
        <w:tc>
          <w:tcPr>
            <w:tcW w:w="1095" w:type="dxa"/>
          </w:tcPr>
          <w:p w:rsidR="005E5014" w:rsidRPr="00D16E7E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5E5014" w:rsidTr="005E5014">
        <w:trPr>
          <w:trHeight w:val="463"/>
        </w:trPr>
        <w:tc>
          <w:tcPr>
            <w:tcW w:w="562" w:type="dxa"/>
          </w:tcPr>
          <w:p w:rsidR="005E5014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</w:t>
            </w:r>
          </w:p>
        </w:tc>
        <w:tc>
          <w:tcPr>
            <w:tcW w:w="8080" w:type="dxa"/>
          </w:tcPr>
          <w:p w:rsidR="0083578B" w:rsidRPr="00D16E7E" w:rsidRDefault="0083578B" w:rsidP="008357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«Зоопарк». Постройка клеток для животных. </w:t>
            </w:r>
          </w:p>
          <w:p w:rsidR="005E5014" w:rsidRPr="00D16E7E" w:rsidRDefault="0083578B" w:rsidP="008357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Возведение общей ограды</w:t>
            </w:r>
          </w:p>
        </w:tc>
        <w:tc>
          <w:tcPr>
            <w:tcW w:w="1095" w:type="dxa"/>
          </w:tcPr>
          <w:p w:rsidR="005E5014" w:rsidRPr="00D16E7E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A2738" w:rsidTr="005E5014">
        <w:trPr>
          <w:trHeight w:val="463"/>
        </w:trPr>
        <w:tc>
          <w:tcPr>
            <w:tcW w:w="562" w:type="dxa"/>
          </w:tcPr>
          <w:p w:rsidR="005E5014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8080" w:type="dxa"/>
          </w:tcPr>
          <w:p w:rsidR="005E5014" w:rsidRPr="00D16E7E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«Путешествие на поезде»</w:t>
            </w:r>
          </w:p>
        </w:tc>
        <w:tc>
          <w:tcPr>
            <w:tcW w:w="1095" w:type="dxa"/>
          </w:tcPr>
          <w:p w:rsidR="005E5014" w:rsidRPr="00D16E7E" w:rsidRDefault="000E6703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5E5014" w:rsidTr="005E5014">
        <w:trPr>
          <w:trHeight w:val="463"/>
        </w:trPr>
        <w:tc>
          <w:tcPr>
            <w:tcW w:w="562" w:type="dxa"/>
          </w:tcPr>
          <w:p w:rsidR="005E5014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8080" w:type="dxa"/>
          </w:tcPr>
          <w:p w:rsidR="005E5014" w:rsidRPr="00D16E7E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«Путешествие в зоопарк»</w:t>
            </w:r>
          </w:p>
        </w:tc>
        <w:tc>
          <w:tcPr>
            <w:tcW w:w="1095" w:type="dxa"/>
          </w:tcPr>
          <w:p w:rsidR="005E5014" w:rsidRPr="00D16E7E" w:rsidRDefault="000E6703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A2738" w:rsidTr="005E5014">
        <w:trPr>
          <w:trHeight w:val="463"/>
        </w:trPr>
        <w:tc>
          <w:tcPr>
            <w:tcW w:w="562" w:type="dxa"/>
          </w:tcPr>
          <w:p w:rsidR="005E5014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80" w:type="dxa"/>
          </w:tcPr>
          <w:p w:rsidR="005E5014" w:rsidRPr="00D16E7E" w:rsidRDefault="004A2738" w:rsidP="004A2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Апрель </w:t>
            </w:r>
          </w:p>
        </w:tc>
        <w:tc>
          <w:tcPr>
            <w:tcW w:w="1095" w:type="dxa"/>
          </w:tcPr>
          <w:p w:rsidR="005E5014" w:rsidRPr="00D16E7E" w:rsidRDefault="005E5014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5014" w:rsidTr="005E5014">
        <w:trPr>
          <w:trHeight w:val="463"/>
        </w:trPr>
        <w:tc>
          <w:tcPr>
            <w:tcW w:w="562" w:type="dxa"/>
          </w:tcPr>
          <w:p w:rsidR="005E5014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8080" w:type="dxa"/>
          </w:tcPr>
          <w:p w:rsidR="005E5014" w:rsidRPr="00D16E7E" w:rsidRDefault="000E6703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«Кораблик». Рассказать о кораблях. Учить строить более сложную постройку, развивать внимание, навыки конструирования.</w:t>
            </w:r>
          </w:p>
        </w:tc>
        <w:tc>
          <w:tcPr>
            <w:tcW w:w="1095" w:type="dxa"/>
          </w:tcPr>
          <w:p w:rsidR="005E5014" w:rsidRPr="00D16E7E" w:rsidRDefault="000E6703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A2738" w:rsidTr="005E5014">
        <w:trPr>
          <w:trHeight w:val="463"/>
        </w:trPr>
        <w:tc>
          <w:tcPr>
            <w:tcW w:w="562" w:type="dxa"/>
          </w:tcPr>
          <w:p w:rsidR="005E5014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080" w:type="dxa"/>
          </w:tcPr>
          <w:p w:rsidR="005E5014" w:rsidRPr="00D16E7E" w:rsidRDefault="000E6703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«Конструирование по замыслу». «Мостик через ручеек». Закреплять умение строить мостик.</w:t>
            </w:r>
          </w:p>
        </w:tc>
        <w:tc>
          <w:tcPr>
            <w:tcW w:w="1095" w:type="dxa"/>
          </w:tcPr>
          <w:p w:rsidR="005E5014" w:rsidRPr="00D16E7E" w:rsidRDefault="000E6703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5E5014" w:rsidTr="005E5014">
        <w:trPr>
          <w:trHeight w:val="463"/>
        </w:trPr>
        <w:tc>
          <w:tcPr>
            <w:tcW w:w="562" w:type="dxa"/>
          </w:tcPr>
          <w:p w:rsidR="005E5014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8080" w:type="dxa"/>
          </w:tcPr>
          <w:p w:rsidR="005E5014" w:rsidRPr="00D16E7E" w:rsidRDefault="0083578B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«Мельница». Рассказать о мельнице. Учить строить мельницу. Развивать воображение, фантазию. </w:t>
            </w:r>
          </w:p>
        </w:tc>
        <w:tc>
          <w:tcPr>
            <w:tcW w:w="1095" w:type="dxa"/>
          </w:tcPr>
          <w:p w:rsidR="005E5014" w:rsidRPr="00D16E7E" w:rsidRDefault="000E6703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A2738" w:rsidTr="005E5014">
        <w:trPr>
          <w:trHeight w:val="463"/>
        </w:trPr>
        <w:tc>
          <w:tcPr>
            <w:tcW w:w="562" w:type="dxa"/>
          </w:tcPr>
          <w:p w:rsidR="005E5014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8080" w:type="dxa"/>
          </w:tcPr>
          <w:p w:rsidR="005E5014" w:rsidRPr="00D16E7E" w:rsidRDefault="000E6703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«Бабочка». Закреплять знания детей о насекомых. Учить собирать бабочку из деталей ЛЕГО конструктора.</w:t>
            </w:r>
          </w:p>
        </w:tc>
        <w:tc>
          <w:tcPr>
            <w:tcW w:w="1095" w:type="dxa"/>
          </w:tcPr>
          <w:p w:rsidR="005E5014" w:rsidRPr="00D16E7E" w:rsidRDefault="000E6703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A2738" w:rsidTr="005E5014">
        <w:trPr>
          <w:trHeight w:val="463"/>
        </w:trPr>
        <w:tc>
          <w:tcPr>
            <w:tcW w:w="562" w:type="dxa"/>
          </w:tcPr>
          <w:p w:rsidR="004A2738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080" w:type="dxa"/>
          </w:tcPr>
          <w:p w:rsidR="004A2738" w:rsidRPr="00D16E7E" w:rsidRDefault="004A2738" w:rsidP="004A27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1095" w:type="dxa"/>
          </w:tcPr>
          <w:p w:rsidR="004A2738" w:rsidRPr="00D16E7E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A2738" w:rsidTr="005E5014">
        <w:trPr>
          <w:trHeight w:val="463"/>
        </w:trPr>
        <w:tc>
          <w:tcPr>
            <w:tcW w:w="562" w:type="dxa"/>
          </w:tcPr>
          <w:p w:rsidR="004A2738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8080" w:type="dxa"/>
          </w:tcPr>
          <w:p w:rsidR="004A2738" w:rsidRPr="00D16E7E" w:rsidRDefault="000E6703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«Машина для зайчат»</w:t>
            </w:r>
            <w:r w:rsidRPr="00D16E7E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1095" w:type="dxa"/>
          </w:tcPr>
          <w:p w:rsidR="004A2738" w:rsidRPr="00D16E7E" w:rsidRDefault="000E6703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A2738" w:rsidTr="005E5014">
        <w:trPr>
          <w:trHeight w:val="463"/>
        </w:trPr>
        <w:tc>
          <w:tcPr>
            <w:tcW w:w="562" w:type="dxa"/>
          </w:tcPr>
          <w:p w:rsidR="004A2738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080" w:type="dxa"/>
          </w:tcPr>
          <w:p w:rsidR="004A2738" w:rsidRPr="00D16E7E" w:rsidRDefault="000E6703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«Грузовик для песка»</w:t>
            </w:r>
          </w:p>
        </w:tc>
        <w:tc>
          <w:tcPr>
            <w:tcW w:w="1095" w:type="dxa"/>
          </w:tcPr>
          <w:p w:rsidR="004A2738" w:rsidRPr="00D16E7E" w:rsidRDefault="000E6703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A2738" w:rsidTr="005E5014">
        <w:trPr>
          <w:trHeight w:val="463"/>
        </w:trPr>
        <w:tc>
          <w:tcPr>
            <w:tcW w:w="562" w:type="dxa"/>
          </w:tcPr>
          <w:p w:rsidR="004A2738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8080" w:type="dxa"/>
          </w:tcPr>
          <w:p w:rsidR="004A2738" w:rsidRPr="00D16E7E" w:rsidRDefault="004A2738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Конструирование по замыслу.</w:t>
            </w:r>
          </w:p>
        </w:tc>
        <w:tc>
          <w:tcPr>
            <w:tcW w:w="1095" w:type="dxa"/>
          </w:tcPr>
          <w:p w:rsidR="004A2738" w:rsidRPr="00D16E7E" w:rsidRDefault="000E6703" w:rsidP="005E5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E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0112F2" w:rsidRDefault="000112F2" w:rsidP="005E501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2738" w:rsidRDefault="004A2738" w:rsidP="005E501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A2738" w:rsidRDefault="000E6703" w:rsidP="000E6703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Работа с </w:t>
      </w:r>
      <w:r w:rsidR="004A2738" w:rsidRPr="004A27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родителями</w:t>
      </w:r>
    </w:p>
    <w:p w:rsidR="0083578B" w:rsidRPr="000E6703" w:rsidRDefault="0083578B" w:rsidP="000E6703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2738" w:rsidRPr="004A2738" w:rsidRDefault="000E6703" w:rsidP="0083578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Консультация </w:t>
      </w:r>
      <w:r w:rsidR="004A2738" w:rsidRPr="004A27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«Значение </w:t>
      </w:r>
      <w:proofErr w:type="spellStart"/>
      <w:r w:rsidR="004A2738" w:rsidRPr="004A2738">
        <w:rPr>
          <w:rFonts w:ascii="Times New Roman" w:hAnsi="Times New Roman" w:cs="Times New Roman"/>
          <w:color w:val="000000" w:themeColor="text1"/>
          <w:sz w:val="24"/>
          <w:szCs w:val="24"/>
        </w:rPr>
        <w:t>Lego</w:t>
      </w:r>
      <w:proofErr w:type="spellEnd"/>
      <w:r w:rsidR="004A2738" w:rsidRPr="004A27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конструирования для детей» </w:t>
      </w:r>
    </w:p>
    <w:p w:rsidR="004A2738" w:rsidRPr="004A2738" w:rsidRDefault="000E6703" w:rsidP="0083578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4A2738" w:rsidRPr="004A27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Информационное сообщение для </w:t>
      </w:r>
      <w:proofErr w:type="gramStart"/>
      <w:r w:rsidR="004A2738" w:rsidRPr="004A27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родителей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2738" w:rsidRPr="004A2738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proofErr w:type="gramEnd"/>
      <w:r w:rsidR="004A2738" w:rsidRPr="004A27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пользе </w:t>
      </w:r>
      <w:proofErr w:type="spellStart"/>
      <w:r w:rsidR="004A2738" w:rsidRPr="004A2738">
        <w:rPr>
          <w:rFonts w:ascii="Times New Roman" w:hAnsi="Times New Roman" w:cs="Times New Roman"/>
          <w:color w:val="000000" w:themeColor="text1"/>
          <w:sz w:val="24"/>
          <w:szCs w:val="24"/>
        </w:rPr>
        <w:t>Lego</w:t>
      </w:r>
      <w:proofErr w:type="spellEnd"/>
      <w:r w:rsidR="004A2738" w:rsidRPr="004A27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занятий» </w:t>
      </w:r>
    </w:p>
    <w:p w:rsidR="004A2738" w:rsidRPr="004A2738" w:rsidRDefault="000E6703" w:rsidP="0083578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4A2738" w:rsidRPr="004A27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Консультация для родителей: «Детский конструктор: польза и какой выбрать?»  </w:t>
      </w:r>
    </w:p>
    <w:p w:rsidR="004A2738" w:rsidRPr="004A2738" w:rsidRDefault="000E6703" w:rsidP="0083578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4A2738" w:rsidRPr="004A2738">
        <w:rPr>
          <w:rFonts w:ascii="Times New Roman" w:hAnsi="Times New Roman" w:cs="Times New Roman"/>
          <w:color w:val="000000" w:themeColor="text1"/>
          <w:sz w:val="24"/>
          <w:szCs w:val="24"/>
        </w:rPr>
        <w:t>Консультация для педагогов: «</w:t>
      </w:r>
      <w:proofErr w:type="spellStart"/>
      <w:r w:rsidR="004A2738" w:rsidRPr="004A2738">
        <w:rPr>
          <w:rFonts w:ascii="Times New Roman" w:hAnsi="Times New Roman" w:cs="Times New Roman"/>
          <w:color w:val="000000" w:themeColor="text1"/>
          <w:sz w:val="24"/>
          <w:szCs w:val="24"/>
        </w:rPr>
        <w:t>Lego</w:t>
      </w:r>
      <w:proofErr w:type="spellEnd"/>
      <w:r w:rsidR="004A2738" w:rsidRPr="004A27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конструирование» Виды конструкторов.</w:t>
      </w:r>
    </w:p>
    <w:p w:rsidR="004A2738" w:rsidRPr="004A2738" w:rsidRDefault="000E6703" w:rsidP="0083578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4A2738" w:rsidRPr="004A27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Индивидуальная, дифференцированная работа с разными категориями родителей.  </w:t>
      </w:r>
    </w:p>
    <w:p w:rsidR="004A2738" w:rsidRDefault="000E6703" w:rsidP="0083578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4A2738" w:rsidRPr="004A27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Оформление фото - выставки на </w:t>
      </w:r>
      <w:proofErr w:type="gramStart"/>
      <w:r w:rsidR="004A2738" w:rsidRPr="004A27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тему: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2738" w:rsidRPr="004A2738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proofErr w:type="gramEnd"/>
      <w:r w:rsidR="004A2738" w:rsidRPr="004A2738">
        <w:rPr>
          <w:rFonts w:ascii="Times New Roman" w:hAnsi="Times New Roman" w:cs="Times New Roman"/>
          <w:color w:val="000000" w:themeColor="text1"/>
          <w:sz w:val="24"/>
          <w:szCs w:val="24"/>
        </w:rPr>
        <w:t>Вот как мы умеем!»</w:t>
      </w:r>
    </w:p>
    <w:p w:rsidR="000E6703" w:rsidRDefault="000E6703" w:rsidP="004A273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6703" w:rsidRDefault="000E6703" w:rsidP="004A273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6703" w:rsidRDefault="000E6703" w:rsidP="000E670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E6703" w:rsidRDefault="000E6703" w:rsidP="000E670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E6703" w:rsidRDefault="000E6703" w:rsidP="000E670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E6703" w:rsidRDefault="000E6703" w:rsidP="000E670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E6703" w:rsidRDefault="000E6703" w:rsidP="000E670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E6703" w:rsidRDefault="000E6703" w:rsidP="000E670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E6703" w:rsidRDefault="000E6703" w:rsidP="000E670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E6703" w:rsidRDefault="000E6703" w:rsidP="000E670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E6703" w:rsidRDefault="000E6703" w:rsidP="000E670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E6703" w:rsidRDefault="000E6703" w:rsidP="000E670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E6703" w:rsidRDefault="000E6703" w:rsidP="000E670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E6703" w:rsidRDefault="000E6703" w:rsidP="000E670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E6703" w:rsidRDefault="000E6703" w:rsidP="000E670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E6703" w:rsidRDefault="000E6703" w:rsidP="000E670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E6703" w:rsidRDefault="000E6703" w:rsidP="000E670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E6703" w:rsidRPr="000E6703" w:rsidRDefault="000E6703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70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Список литературы </w:t>
      </w:r>
    </w:p>
    <w:p w:rsidR="000E6703" w:rsidRPr="000E6703" w:rsidRDefault="000E6703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Комарова Л.Г. Строим из LEGO (моделирование логических отношений </w:t>
      </w:r>
    </w:p>
    <w:p w:rsidR="000E6703" w:rsidRPr="000E6703" w:rsidRDefault="000E6703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объектов реального мира средствами конструктора LEGO): методическое </w:t>
      </w:r>
    </w:p>
    <w:p w:rsidR="000E6703" w:rsidRPr="000E6703" w:rsidRDefault="000E6703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пособие /Л.Г. Комарова – М.: </w:t>
      </w:r>
      <w:proofErr w:type="spellStart"/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>Линка</w:t>
      </w:r>
      <w:proofErr w:type="spellEnd"/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-Пресс, 2001. </w:t>
      </w:r>
    </w:p>
    <w:p w:rsidR="000E6703" w:rsidRPr="000E6703" w:rsidRDefault="000E6703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proofErr w:type="spellStart"/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>Фешина</w:t>
      </w:r>
      <w:proofErr w:type="spellEnd"/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Е.В. </w:t>
      </w:r>
      <w:proofErr w:type="spellStart"/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>Лего</w:t>
      </w:r>
      <w:proofErr w:type="spellEnd"/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конструирование в детском саду: Пособие для </w:t>
      </w:r>
    </w:p>
    <w:p w:rsidR="000E6703" w:rsidRPr="000E6703" w:rsidRDefault="000E6703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педагогов. - </w:t>
      </w:r>
      <w:proofErr w:type="spellStart"/>
      <w:proofErr w:type="gramStart"/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>М.:Сфера</w:t>
      </w:r>
      <w:proofErr w:type="spellEnd"/>
      <w:proofErr w:type="gramEnd"/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2011. – 243 с. </w:t>
      </w:r>
    </w:p>
    <w:p w:rsidR="000E6703" w:rsidRPr="000E6703" w:rsidRDefault="000E6703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proofErr w:type="spellStart"/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>Лусс</w:t>
      </w:r>
      <w:proofErr w:type="spellEnd"/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Т.В. Формирование навыков конструктивно-игровой деятельности у </w:t>
      </w:r>
    </w:p>
    <w:p w:rsidR="000E6703" w:rsidRPr="000E6703" w:rsidRDefault="000E6703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детей с помощью ЛЕГО: пособие для педагогов-дефектологов/ Т.В </w:t>
      </w:r>
      <w:proofErr w:type="spellStart"/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>Лусс</w:t>
      </w:r>
      <w:proofErr w:type="spellEnd"/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0E6703" w:rsidRPr="000E6703" w:rsidRDefault="000E6703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Т.В. </w:t>
      </w:r>
      <w:proofErr w:type="spellStart"/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>Волосовец</w:t>
      </w:r>
      <w:proofErr w:type="spellEnd"/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Е.Н. </w:t>
      </w:r>
      <w:proofErr w:type="spellStart"/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>Кутепова</w:t>
      </w:r>
      <w:proofErr w:type="spellEnd"/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- М.: ВЛАДОС,2003г. </w:t>
      </w:r>
    </w:p>
    <w:p w:rsidR="000E6703" w:rsidRPr="000E6703" w:rsidRDefault="000E6703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Федеральные государственные требования дошкольного обучения </w:t>
      </w:r>
    </w:p>
    <w:p w:rsidR="000E6703" w:rsidRPr="000E6703" w:rsidRDefault="000E6703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70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Список сайтов </w:t>
      </w:r>
    </w:p>
    <w:p w:rsidR="000E6703" w:rsidRPr="000E6703" w:rsidRDefault="000E6703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http://www.int-edu.ru/ </w:t>
      </w:r>
    </w:p>
    <w:p w:rsidR="000E6703" w:rsidRPr="000E6703" w:rsidRDefault="000E6703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http://www.lego.com/ru-ru/ </w:t>
      </w:r>
    </w:p>
    <w:p w:rsidR="000E6703" w:rsidRPr="000E6703" w:rsidRDefault="000E6703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http://education.lego.com/ru-ru/preschool-and-school </w:t>
      </w:r>
    </w:p>
    <w:p w:rsidR="000E6703" w:rsidRDefault="000E6703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7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hyperlink r:id="rId6" w:history="1">
        <w:r w:rsidR="0083578B" w:rsidRPr="00E97DA3">
          <w:rPr>
            <w:rStyle w:val="a6"/>
            <w:rFonts w:ascii="Times New Roman" w:hAnsi="Times New Roman" w:cs="Times New Roman"/>
            <w:sz w:val="24"/>
            <w:szCs w:val="24"/>
          </w:rPr>
          <w:t>https://sites.google.com/site/legokonstruirovanievdou/glavnaa</w:t>
        </w:r>
      </w:hyperlink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578B" w:rsidRDefault="0083578B" w:rsidP="000E67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16E7E" w:rsidRPr="00D16E7E" w:rsidRDefault="00D16E7E" w:rsidP="00D16E7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sectPr w:rsidR="00D16E7E" w:rsidRPr="00D16E7E" w:rsidSect="00D16E7E">
      <w:pgSz w:w="11906" w:h="16838"/>
      <w:pgMar w:top="426" w:right="849" w:bottom="1135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E6CB0"/>
    <w:multiLevelType w:val="multilevel"/>
    <w:tmpl w:val="ED9AB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EC176B"/>
    <w:multiLevelType w:val="multilevel"/>
    <w:tmpl w:val="22FC9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244D06"/>
    <w:multiLevelType w:val="multilevel"/>
    <w:tmpl w:val="2424F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BE7D35"/>
    <w:multiLevelType w:val="multilevel"/>
    <w:tmpl w:val="70364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1A29DD"/>
    <w:multiLevelType w:val="multilevel"/>
    <w:tmpl w:val="2BF01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96F"/>
    <w:rsid w:val="000112F2"/>
    <w:rsid w:val="000628CA"/>
    <w:rsid w:val="000E6703"/>
    <w:rsid w:val="002D596F"/>
    <w:rsid w:val="004A2738"/>
    <w:rsid w:val="005E5014"/>
    <w:rsid w:val="00780333"/>
    <w:rsid w:val="007A59BE"/>
    <w:rsid w:val="007A5FAC"/>
    <w:rsid w:val="0083578B"/>
    <w:rsid w:val="00BF4770"/>
    <w:rsid w:val="00D16E7E"/>
    <w:rsid w:val="00E83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745AE"/>
  <w15:chartTrackingRefBased/>
  <w15:docId w15:val="{3D27838E-3E84-4D0A-B0D9-768EC968F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unhideWhenUsed/>
    <w:rsid w:val="000112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table" w:styleId="5">
    <w:name w:val="Plain Table 5"/>
    <w:basedOn w:val="a1"/>
    <w:uiPriority w:val="45"/>
    <w:rsid w:val="005E501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5E50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4">
    <w:name w:val="Grid Table Light"/>
    <w:basedOn w:val="a1"/>
    <w:uiPriority w:val="40"/>
    <w:rsid w:val="005E501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5E501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36">
    <w:name w:val="Grid Table 3 Accent 6"/>
    <w:basedOn w:val="a1"/>
    <w:uiPriority w:val="48"/>
    <w:rsid w:val="005E50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35">
    <w:name w:val="Grid Table 3 Accent 5"/>
    <w:basedOn w:val="a1"/>
    <w:uiPriority w:val="48"/>
    <w:rsid w:val="005E50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-34">
    <w:name w:val="Grid Table 3 Accent 4"/>
    <w:basedOn w:val="a1"/>
    <w:uiPriority w:val="48"/>
    <w:rsid w:val="005E50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33">
    <w:name w:val="Grid Table 3 Accent 3"/>
    <w:basedOn w:val="a1"/>
    <w:uiPriority w:val="48"/>
    <w:rsid w:val="005E50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32">
    <w:name w:val="Grid Table 3 Accent 2"/>
    <w:basedOn w:val="a1"/>
    <w:uiPriority w:val="48"/>
    <w:rsid w:val="005E50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31">
    <w:name w:val="Grid Table 3 Accent 1"/>
    <w:basedOn w:val="a1"/>
    <w:uiPriority w:val="48"/>
    <w:rsid w:val="005E501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-3">
    <w:name w:val="Grid Table 3"/>
    <w:basedOn w:val="a1"/>
    <w:uiPriority w:val="48"/>
    <w:rsid w:val="005E50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21">
    <w:name w:val="Grid Table 2 Accent 1"/>
    <w:basedOn w:val="a1"/>
    <w:uiPriority w:val="47"/>
    <w:rsid w:val="005E501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2">
    <w:name w:val="Grid Table 2"/>
    <w:basedOn w:val="a1"/>
    <w:uiPriority w:val="47"/>
    <w:rsid w:val="005E501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5">
    <w:name w:val="List Paragraph"/>
    <w:basedOn w:val="a"/>
    <w:uiPriority w:val="34"/>
    <w:qFormat/>
    <w:rsid w:val="004A273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3578B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2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628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4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1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9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5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6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7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7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ites.google.com/site/legokonstruirovanievdou/glavna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1720</Words>
  <Characters>9804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cp:lastPrinted>2022-09-23T08:44:00Z</cp:lastPrinted>
  <dcterms:created xsi:type="dcterms:W3CDTF">2022-09-23T06:31:00Z</dcterms:created>
  <dcterms:modified xsi:type="dcterms:W3CDTF">2022-09-23T08:45:00Z</dcterms:modified>
</cp:coreProperties>
</file>